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403D4" w14:textId="77777777" w:rsidR="00D96748" w:rsidRDefault="005E7AB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Jillian Malone</w:t>
      </w:r>
    </w:p>
    <w:p w14:paraId="1593CEBC" w14:textId="77777777" w:rsidR="00D96748" w:rsidRDefault="005E7AB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Samantha Ishak</w:t>
      </w:r>
    </w:p>
    <w:p w14:paraId="626EB94B" w14:textId="77777777" w:rsidR="00D96748" w:rsidRDefault="005E7AB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Elijah Purtee</w:t>
      </w:r>
    </w:p>
    <w:p w14:paraId="4CC75886" w14:textId="77777777" w:rsidR="00D96748" w:rsidRDefault="005E7AB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Vincent Ibarra</w:t>
      </w:r>
    </w:p>
    <w:p w14:paraId="169BE433" w14:textId="77777777" w:rsidR="00D96748" w:rsidRDefault="005E7A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Coastal Sage Scrub in </w:t>
      </w:r>
      <w:bookmarkStart w:id="0" w:name="_GoBack"/>
      <w:bookmarkEnd w:id="0"/>
      <w:r>
        <w:rPr>
          <w:rFonts w:ascii="Times New Roman" w:eastAsia="Times New Roman" w:hAnsi="Times New Roman" w:cs="Times New Roman"/>
          <w:sz w:val="24"/>
          <w:szCs w:val="24"/>
        </w:rPr>
        <w:t>Forrestal Reserve, Palos Verdes</w:t>
      </w:r>
    </w:p>
    <w:p w14:paraId="758E31FF" w14:textId="77777777" w:rsidR="00D96748" w:rsidRDefault="00D96748">
      <w:pPr>
        <w:jc w:val="center"/>
        <w:rPr>
          <w:rFonts w:ascii="Times New Roman" w:eastAsia="Times New Roman" w:hAnsi="Times New Roman" w:cs="Times New Roman"/>
          <w:sz w:val="24"/>
          <w:szCs w:val="24"/>
        </w:rPr>
      </w:pPr>
    </w:p>
    <w:p w14:paraId="6B20E9B0" w14:textId="77777777" w:rsidR="00D96748" w:rsidRDefault="005E7A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68B1EE0F"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Coastal Sage Scrub is a type of vegetation native to the Southern California region, usually classified into three categories: Venturan, Riversidian, and Diegan. CSS has been threatened by many factors such as the takeover by invasive species as well as ur</w:t>
      </w:r>
      <w:r>
        <w:rPr>
          <w:rFonts w:ascii="Times New Roman" w:eastAsia="Times New Roman" w:hAnsi="Times New Roman" w:cs="Times New Roman"/>
          <w:sz w:val="24"/>
          <w:szCs w:val="24"/>
        </w:rPr>
        <w:t>ban and agricultural development for decades. According to scientific studies, only 10-15% of its original range remains. Due to the longstanding maintenance of CSS in the Forrestal Reserve, the area could be an example of more widespread vegetation elsewh</w:t>
      </w:r>
      <w:r>
        <w:rPr>
          <w:rFonts w:ascii="Times New Roman" w:eastAsia="Times New Roman" w:hAnsi="Times New Roman" w:cs="Times New Roman"/>
          <w:sz w:val="24"/>
          <w:szCs w:val="24"/>
        </w:rPr>
        <w:t>ere in the peninsula if it had not been heavily impacted by development. Because of this, our hypothesis is that the trails we censused in the Forrestal Reserve are significantly different from other parts of Palos Verdes. Our null hypothesis is that the t</w:t>
      </w:r>
      <w:r>
        <w:rPr>
          <w:rFonts w:ascii="Times New Roman" w:eastAsia="Times New Roman" w:hAnsi="Times New Roman" w:cs="Times New Roman"/>
          <w:sz w:val="24"/>
          <w:szCs w:val="24"/>
        </w:rPr>
        <w:t xml:space="preserve">rails we censused at the Forrestal Reserve are not significantly different from other parts of Palos Verdes. </w:t>
      </w:r>
    </w:p>
    <w:p w14:paraId="0D06AFA9" w14:textId="77777777" w:rsidR="00D96748" w:rsidRDefault="005E7A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and Methods </w:t>
      </w:r>
    </w:p>
    <w:p w14:paraId="548DA3AF"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We censused CSS plant species the Forrestal Reserve and added the data we collected to historical data. This data has been coll</w:t>
      </w:r>
      <w:r>
        <w:rPr>
          <w:rFonts w:ascii="Times New Roman" w:eastAsia="Times New Roman" w:hAnsi="Times New Roman" w:cs="Times New Roman"/>
          <w:sz w:val="24"/>
          <w:szCs w:val="24"/>
        </w:rPr>
        <w:t xml:space="preserve">ected from prior Geography 330 and 442 courses since 2008 from varying areas around the Palos Verdes peninsula. The census we conducted was along four trails: Fossil Trail, Canyon View Trail, Vista Trail, and Exultant trail. Data was gathered from fifteen </w:t>
      </w:r>
      <w:r>
        <w:rPr>
          <w:rFonts w:ascii="Times New Roman" w:eastAsia="Times New Roman" w:hAnsi="Times New Roman" w:cs="Times New Roman"/>
          <w:sz w:val="24"/>
          <w:szCs w:val="24"/>
        </w:rPr>
        <w:t>transects using transect tape, a phone (with GPS and a species list), and a field notebook. Each transect was 10 meters long, with three transects conducted on Fossil Trail and four transects conducted on Canyon View, Vista, and Exultant trails.</w:t>
      </w:r>
    </w:p>
    <w:p w14:paraId="58CD60BE" w14:textId="77777777" w:rsidR="00D96748" w:rsidRDefault="005E7A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Chi-squa</w:t>
      </w:r>
      <w:r>
        <w:rPr>
          <w:rFonts w:ascii="Times New Roman" w:eastAsia="Times New Roman" w:hAnsi="Times New Roman" w:cs="Times New Roman"/>
          <w:sz w:val="24"/>
          <w:szCs w:val="24"/>
        </w:rPr>
        <w:t xml:space="preserve">re analysis was done between the five most abundant species in Portuguese Bend and the Forrestal Reserve. These species were: </w:t>
      </w:r>
      <w:r>
        <w:rPr>
          <w:rFonts w:ascii="Times New Roman" w:eastAsia="Times New Roman" w:hAnsi="Times New Roman" w:cs="Times New Roman"/>
          <w:i/>
          <w:sz w:val="24"/>
          <w:szCs w:val="24"/>
        </w:rPr>
        <w:t xml:space="preserve">Artemisia californica, Encelia californica, Eriogonum cinereum, Rhus integrifolia,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Salvia leucophylla</w:t>
      </w:r>
      <w:r>
        <w:rPr>
          <w:rFonts w:ascii="Times New Roman" w:eastAsia="Times New Roman" w:hAnsi="Times New Roman" w:cs="Times New Roman"/>
          <w:sz w:val="24"/>
          <w:szCs w:val="24"/>
        </w:rPr>
        <w:t>. We set our alpha standa</w:t>
      </w:r>
      <w:r>
        <w:rPr>
          <w:rFonts w:ascii="Times New Roman" w:eastAsia="Times New Roman" w:hAnsi="Times New Roman" w:cs="Times New Roman"/>
          <w:sz w:val="24"/>
          <w:szCs w:val="24"/>
        </w:rPr>
        <w:t>rd at 0.05, allowing a 5% chance of error. We inputted the alpha and populations numbers of both areas into a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2 x 5 model to get our results.</w:t>
      </w:r>
    </w:p>
    <w:p w14:paraId="5A052FA4" w14:textId="77777777" w:rsidR="00D96748" w:rsidRDefault="005E7A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Results </w:t>
      </w:r>
    </w:p>
    <w:p w14:paraId="14017F85"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Our census conducted at the Forrestal Reserve left us with the following transects around the four tr</w:t>
      </w:r>
      <w:r>
        <w:rPr>
          <w:rFonts w:ascii="Times New Roman" w:eastAsia="Times New Roman" w:hAnsi="Times New Roman" w:cs="Times New Roman"/>
          <w:sz w:val="24"/>
          <w:szCs w:val="24"/>
        </w:rPr>
        <w:t>ails. The yellow stars indicate starting points while the blue star indicates ten meters down the trail as the end point.</w:t>
      </w:r>
    </w:p>
    <w:p w14:paraId="1885DC19" w14:textId="77777777" w:rsidR="00D96748" w:rsidRDefault="00D96748">
      <w:pPr>
        <w:spacing w:line="480" w:lineRule="auto"/>
        <w:rPr>
          <w:rFonts w:ascii="Times New Roman" w:eastAsia="Times New Roman" w:hAnsi="Times New Roman" w:cs="Times New Roman"/>
          <w:sz w:val="24"/>
          <w:szCs w:val="24"/>
        </w:rPr>
      </w:pPr>
    </w:p>
    <w:p w14:paraId="62596932"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08B334E3" wp14:editId="5E008CF4">
            <wp:extent cx="5943600" cy="37846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a:stretch>
                      <a:fillRect/>
                    </a:stretch>
                  </pic:blipFill>
                  <pic:spPr>
                    <a:xfrm>
                      <a:off x="0" y="0"/>
                      <a:ext cx="5943600" cy="3784600"/>
                    </a:xfrm>
                    <a:prstGeom prst="rect">
                      <a:avLst/>
                    </a:prstGeom>
                    <a:ln/>
                  </pic:spPr>
                </pic:pic>
              </a:graphicData>
            </a:graphic>
          </wp:inline>
        </w:drawing>
      </w:r>
    </w:p>
    <w:p w14:paraId="1B259342" w14:textId="77777777" w:rsidR="00D96748" w:rsidRDefault="005E7A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comparison was done between the Forrestal Reserve and the Portuguese Bend. These two locations are adjacent to each other and a</w:t>
      </w:r>
      <w:r>
        <w:rPr>
          <w:rFonts w:ascii="Times New Roman" w:eastAsia="Times New Roman" w:hAnsi="Times New Roman" w:cs="Times New Roman"/>
          <w:sz w:val="24"/>
          <w:szCs w:val="24"/>
        </w:rPr>
        <w:t xml:space="preserve"> short 2 miles apart. The teal dot represents each </w:t>
      </w:r>
      <w:r>
        <w:rPr>
          <w:rFonts w:ascii="Times New Roman" w:eastAsia="Times New Roman" w:hAnsi="Times New Roman" w:cs="Times New Roman"/>
          <w:sz w:val="24"/>
          <w:szCs w:val="24"/>
        </w:rPr>
        <w:lastRenderedPageBreak/>
        <w:t>location with the Portuguese Bend in the top left corner, and the censusing sight in the Forrestal Reserve at the bottom right corner.</w:t>
      </w:r>
    </w:p>
    <w:p w14:paraId="0B8F1AA1" w14:textId="77777777" w:rsidR="00D96748" w:rsidRDefault="005E7A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14:anchorId="562C5816" wp14:editId="7E3C2FF6">
                <wp:extent cx="5834063" cy="3876675"/>
                <wp:effectExtent l="0" t="0" r="0" b="0"/>
                <wp:docPr id="1" name="Group 1"/>
                <wp:cNvGraphicFramePr/>
                <a:graphic xmlns:a="http://schemas.openxmlformats.org/drawingml/2006/main">
                  <a:graphicData uri="http://schemas.microsoft.com/office/word/2010/wordprocessingGroup">
                    <wpg:wgp>
                      <wpg:cNvGrpSpPr/>
                      <wpg:grpSpPr>
                        <a:xfrm>
                          <a:off x="0" y="0"/>
                          <a:ext cx="5834063" cy="3876675"/>
                          <a:chOff x="266700" y="390525"/>
                          <a:chExt cx="10525125" cy="8277225"/>
                        </a:xfrm>
                      </wpg:grpSpPr>
                      <pic:pic xmlns:pic="http://schemas.openxmlformats.org/drawingml/2006/picture">
                        <pic:nvPicPr>
                          <pic:cNvPr id="2" name="Shape 2"/>
                          <pic:cNvPicPr preferRelativeResize="0"/>
                        </pic:nvPicPr>
                        <pic:blipFill>
                          <a:blip r:embed="rId5">
                            <a:alphaModFix/>
                          </a:blip>
                          <a:stretch>
                            <a:fillRect/>
                          </a:stretch>
                        </pic:blipFill>
                        <pic:spPr>
                          <a:xfrm>
                            <a:off x="266700" y="390525"/>
                            <a:ext cx="10525125" cy="8277225"/>
                          </a:xfrm>
                          <a:prstGeom prst="rect">
                            <a:avLst/>
                          </a:prstGeom>
                          <a:noFill/>
                          <a:ln>
                            <a:noFill/>
                          </a:ln>
                        </pic:spPr>
                      </pic:pic>
                      <wps:wsp>
                        <wps:cNvPr id="3" name="Oval 3"/>
                        <wps:cNvSpPr/>
                        <wps:spPr>
                          <a:xfrm>
                            <a:off x="2066925" y="2524325"/>
                            <a:ext cx="162000" cy="161700"/>
                          </a:xfrm>
                          <a:prstGeom prst="ellipse">
                            <a:avLst/>
                          </a:prstGeom>
                          <a:solidFill>
                            <a:srgbClr val="00FFFF"/>
                          </a:solidFill>
                          <a:ln w="9525" cap="flat" cmpd="sng">
                            <a:solidFill>
                              <a:srgbClr val="000000"/>
                            </a:solidFill>
                            <a:prstDash val="solid"/>
                            <a:round/>
                            <a:headEnd type="none" w="sm" len="sm"/>
                            <a:tailEnd type="none" w="sm" len="sm"/>
                          </a:ln>
                        </wps:spPr>
                        <wps:txbx>
                          <w:txbxContent>
                            <w:p w14:paraId="7A2E9CE6" w14:textId="77777777" w:rsidR="00D96748" w:rsidRDefault="00D96748">
                              <w:pPr>
                                <w:spacing w:line="240" w:lineRule="auto"/>
                                <w:textDirection w:val="btLr"/>
                              </w:pPr>
                            </w:p>
                          </w:txbxContent>
                        </wps:txbx>
                        <wps:bodyPr spcFirstLastPara="1" wrap="square" lIns="91425" tIns="91425" rIns="91425" bIns="91425" anchor="ctr" anchorCtr="0"/>
                      </wps:wsp>
                      <wps:wsp>
                        <wps:cNvPr id="5" name="Oval 5"/>
                        <wps:cNvSpPr/>
                        <wps:spPr>
                          <a:xfrm>
                            <a:off x="6629400" y="6762950"/>
                            <a:ext cx="162000" cy="161700"/>
                          </a:xfrm>
                          <a:prstGeom prst="ellipse">
                            <a:avLst/>
                          </a:prstGeom>
                          <a:solidFill>
                            <a:srgbClr val="00FFFF"/>
                          </a:solidFill>
                          <a:ln w="9525" cap="flat" cmpd="sng">
                            <a:solidFill>
                              <a:srgbClr val="000000"/>
                            </a:solidFill>
                            <a:prstDash val="solid"/>
                            <a:round/>
                            <a:headEnd type="none" w="sm" len="sm"/>
                            <a:tailEnd type="none" w="sm" len="sm"/>
                          </a:ln>
                        </wps:spPr>
                        <wps:txbx>
                          <w:txbxContent>
                            <w:p w14:paraId="41836A7C" w14:textId="77777777" w:rsidR="00D96748" w:rsidRDefault="00D96748">
                              <w:pPr>
                                <w:spacing w:line="240" w:lineRule="auto"/>
                                <w:textDirection w:val="btLr"/>
                              </w:pPr>
                            </w:p>
                          </w:txbxContent>
                        </wps:txbx>
                        <wps:bodyPr spcFirstLastPara="1" wrap="square" lIns="91425" tIns="91425" rIns="91425" bIns="91425" anchor="ctr" anchorCtr="0"/>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834063" cy="3876675"/>
                <wp:effectExtent b="0" l="0" r="0" 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34063" cy="3876675"/>
                        </a:xfrm>
                        <a:prstGeom prst="rect"/>
                        <a:ln/>
                      </pic:spPr>
                    </pic:pic>
                  </a:graphicData>
                </a:graphic>
              </wp:inline>
            </w:drawing>
          </mc:Fallback>
        </mc:AlternateContent>
      </w:r>
    </w:p>
    <w:p w14:paraId="0BFD4930" w14:textId="77777777" w:rsidR="00D96748" w:rsidRDefault="00D96748">
      <w:pPr>
        <w:spacing w:line="480" w:lineRule="auto"/>
        <w:ind w:firstLine="720"/>
        <w:rPr>
          <w:rFonts w:ascii="Times New Roman" w:eastAsia="Times New Roman" w:hAnsi="Times New Roman" w:cs="Times New Roman"/>
          <w:sz w:val="24"/>
          <w:szCs w:val="24"/>
        </w:rPr>
      </w:pPr>
    </w:p>
    <w:p w14:paraId="0EED80D8" w14:textId="77777777" w:rsidR="00D96748" w:rsidRDefault="00D96748">
      <w:pPr>
        <w:spacing w:line="480" w:lineRule="auto"/>
        <w:rPr>
          <w:rFonts w:ascii="Times New Roman" w:eastAsia="Times New Roman" w:hAnsi="Times New Roman" w:cs="Times New Roman"/>
          <w:sz w:val="24"/>
          <w:szCs w:val="24"/>
        </w:rPr>
      </w:pPr>
    </w:p>
    <w:p w14:paraId="4874A01B" w14:textId="77777777" w:rsidR="00D96748" w:rsidRDefault="005E7A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2 x 5 model, we plugged in the amount of the five most abundant species found between Forrestal Reserve and Portuguese Bend. </w:t>
      </w:r>
    </w:p>
    <w:p w14:paraId="3D2F0A25" w14:textId="77777777" w:rsidR="00D96748" w:rsidRDefault="005E7AB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US"/>
        </w:rPr>
        <w:drawing>
          <wp:inline distT="114300" distB="114300" distL="114300" distR="114300" wp14:anchorId="6608E6C0" wp14:editId="7E8953A6">
            <wp:extent cx="3900488" cy="347387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900488" cy="3473872"/>
                    </a:xfrm>
                    <a:prstGeom prst="rect">
                      <a:avLst/>
                    </a:prstGeom>
                    <a:ln/>
                  </pic:spPr>
                </pic:pic>
              </a:graphicData>
            </a:graphic>
          </wp:inline>
        </w:drawing>
      </w:r>
    </w:p>
    <w:p w14:paraId="50A4FB37" w14:textId="77777777" w:rsidR="00D96748" w:rsidRDefault="00D96748">
      <w:pPr>
        <w:spacing w:line="480" w:lineRule="auto"/>
        <w:rPr>
          <w:rFonts w:ascii="Times New Roman" w:eastAsia="Times New Roman" w:hAnsi="Times New Roman" w:cs="Times New Roman"/>
          <w:sz w:val="24"/>
          <w:szCs w:val="24"/>
        </w:rPr>
      </w:pPr>
    </w:p>
    <w:p w14:paraId="64465BA6"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 1 includes the species sum from Forrestal Reserve while VAR 2 has the species sum from Portuguese Bend.</w:t>
      </w:r>
    </w:p>
    <w:p w14:paraId="7A36D401" w14:textId="77777777" w:rsidR="00D96748" w:rsidRDefault="00D96748">
      <w:pPr>
        <w:spacing w:line="480" w:lineRule="auto"/>
        <w:rPr>
          <w:rFonts w:ascii="Times New Roman" w:eastAsia="Times New Roman" w:hAnsi="Times New Roman" w:cs="Times New Roman"/>
          <w:sz w:val="24"/>
          <w:szCs w:val="24"/>
        </w:rPr>
      </w:pPr>
    </w:p>
    <w:p w14:paraId="24702F5D" w14:textId="77777777" w:rsidR="00D96748" w:rsidRDefault="00D96748">
      <w:pPr>
        <w:spacing w:line="480" w:lineRule="auto"/>
        <w:rPr>
          <w:rFonts w:ascii="Times New Roman" w:eastAsia="Times New Roman" w:hAnsi="Times New Roman" w:cs="Times New Roman"/>
          <w:sz w:val="24"/>
          <w:szCs w:val="24"/>
        </w:rPr>
      </w:pPr>
    </w:p>
    <w:p w14:paraId="7ED5C624" w14:textId="77777777" w:rsidR="00D96748" w:rsidRDefault="00D96748">
      <w:pPr>
        <w:spacing w:line="480" w:lineRule="auto"/>
        <w:rPr>
          <w:rFonts w:ascii="Times New Roman" w:eastAsia="Times New Roman" w:hAnsi="Times New Roman" w:cs="Times New Roman"/>
          <w:sz w:val="24"/>
          <w:szCs w:val="24"/>
        </w:rPr>
      </w:pPr>
    </w:p>
    <w:p w14:paraId="6A1F5E98" w14:textId="77777777" w:rsidR="00D96748" w:rsidRDefault="00D96748">
      <w:pPr>
        <w:spacing w:line="480" w:lineRule="auto"/>
        <w:rPr>
          <w:rFonts w:ascii="Times New Roman" w:eastAsia="Times New Roman" w:hAnsi="Times New Roman" w:cs="Times New Roman"/>
          <w:sz w:val="24"/>
          <w:szCs w:val="24"/>
        </w:rPr>
      </w:pPr>
    </w:p>
    <w:p w14:paraId="507CCF73" w14:textId="77777777" w:rsidR="00D96748" w:rsidRDefault="00D96748">
      <w:pPr>
        <w:spacing w:line="480" w:lineRule="auto"/>
        <w:rPr>
          <w:rFonts w:ascii="Times New Roman" w:eastAsia="Times New Roman" w:hAnsi="Times New Roman" w:cs="Times New Roman"/>
          <w:sz w:val="24"/>
          <w:szCs w:val="24"/>
        </w:rPr>
      </w:pPr>
    </w:p>
    <w:p w14:paraId="5F2F4DA3" w14:textId="77777777" w:rsidR="00D96748" w:rsidRDefault="00D96748">
      <w:pPr>
        <w:spacing w:line="480" w:lineRule="auto"/>
        <w:rPr>
          <w:rFonts w:ascii="Times New Roman" w:eastAsia="Times New Roman" w:hAnsi="Times New Roman" w:cs="Times New Roman"/>
          <w:sz w:val="24"/>
          <w:szCs w:val="24"/>
        </w:rPr>
      </w:pPr>
    </w:p>
    <w:p w14:paraId="34C23E68" w14:textId="77777777" w:rsidR="00D96748" w:rsidRDefault="00D96748">
      <w:pPr>
        <w:spacing w:line="480" w:lineRule="auto"/>
        <w:rPr>
          <w:rFonts w:ascii="Times New Roman" w:eastAsia="Times New Roman" w:hAnsi="Times New Roman" w:cs="Times New Roman"/>
          <w:sz w:val="24"/>
          <w:szCs w:val="24"/>
        </w:rPr>
      </w:pPr>
    </w:p>
    <w:p w14:paraId="1AE0ED9B" w14:textId="77777777" w:rsidR="00D96748" w:rsidRDefault="005E7AB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US"/>
        </w:rPr>
        <w:drawing>
          <wp:inline distT="114300" distB="114300" distL="114300" distR="114300" wp14:anchorId="755B09D4" wp14:editId="4094F40A">
            <wp:extent cx="3734170" cy="320516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734170" cy="3205163"/>
                    </a:xfrm>
                    <a:prstGeom prst="rect">
                      <a:avLst/>
                    </a:prstGeom>
                    <a:ln/>
                  </pic:spPr>
                </pic:pic>
              </a:graphicData>
            </a:graphic>
          </wp:inline>
        </w:drawing>
      </w:r>
    </w:p>
    <w:p w14:paraId="42081446" w14:textId="77777777" w:rsidR="00D96748" w:rsidRDefault="005E7A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Chi-square calculations concluded that there is a highly significant difference between CSS species in Forrestal Reserve and Portuguese Bend. The effect size is .287 so the comparison is considered to have a weak effect size. However, the corrected pow</w:t>
      </w:r>
      <w:r>
        <w:rPr>
          <w:rFonts w:ascii="Times New Roman" w:eastAsia="Times New Roman" w:hAnsi="Times New Roman" w:cs="Times New Roman"/>
          <w:sz w:val="24"/>
          <w:szCs w:val="24"/>
        </w:rPr>
        <w:t>er for the census was .9999 which is strong. The p value was 0.000 which is also a very strong value. A strong power and p value means a low chance of accepting a null hypothesis that is false which strengthens our rejection of the null hypothesis.  The re</w:t>
      </w:r>
      <w:r>
        <w:rPr>
          <w:rFonts w:ascii="Times New Roman" w:eastAsia="Times New Roman" w:hAnsi="Times New Roman" w:cs="Times New Roman"/>
          <w:sz w:val="24"/>
          <w:szCs w:val="24"/>
        </w:rPr>
        <w:t xml:space="preserve">sult is interesting because Forrestal Reserve has very healthy CSS, yet the adjacent Portuguese Bend differs greatly from its neighbor. </w:t>
      </w:r>
    </w:p>
    <w:p w14:paraId="4AFE876A"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19DBA03" w14:textId="77777777" w:rsidR="00D96748" w:rsidRDefault="00D96748">
      <w:pPr>
        <w:spacing w:line="480" w:lineRule="auto"/>
        <w:rPr>
          <w:rFonts w:ascii="Times New Roman" w:eastAsia="Times New Roman" w:hAnsi="Times New Roman" w:cs="Times New Roman"/>
          <w:sz w:val="24"/>
          <w:szCs w:val="24"/>
        </w:rPr>
      </w:pPr>
    </w:p>
    <w:p w14:paraId="3AF5CA06" w14:textId="77777777" w:rsidR="00D96748" w:rsidRDefault="00D96748">
      <w:pPr>
        <w:spacing w:line="480" w:lineRule="auto"/>
        <w:rPr>
          <w:rFonts w:ascii="Times New Roman" w:eastAsia="Times New Roman" w:hAnsi="Times New Roman" w:cs="Times New Roman"/>
          <w:sz w:val="24"/>
          <w:szCs w:val="24"/>
        </w:rPr>
      </w:pPr>
    </w:p>
    <w:p w14:paraId="02542638" w14:textId="77777777" w:rsidR="00D96748" w:rsidRDefault="00D96748">
      <w:pPr>
        <w:spacing w:line="480" w:lineRule="auto"/>
        <w:rPr>
          <w:rFonts w:ascii="Times New Roman" w:eastAsia="Times New Roman" w:hAnsi="Times New Roman" w:cs="Times New Roman"/>
          <w:sz w:val="24"/>
          <w:szCs w:val="24"/>
        </w:rPr>
      </w:pPr>
    </w:p>
    <w:p w14:paraId="714AE43E" w14:textId="77777777" w:rsidR="005E7ABC" w:rsidRDefault="005E7ABC">
      <w:pPr>
        <w:spacing w:line="480" w:lineRule="auto"/>
        <w:ind w:firstLine="720"/>
        <w:rPr>
          <w:rFonts w:ascii="Times New Roman" w:eastAsia="Times New Roman" w:hAnsi="Times New Roman" w:cs="Times New Roman"/>
          <w:sz w:val="24"/>
          <w:szCs w:val="24"/>
        </w:rPr>
      </w:pPr>
    </w:p>
    <w:p w14:paraId="61231DAD" w14:textId="77777777" w:rsidR="00D96748" w:rsidRDefault="005E7A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following pie graphs show a visual comparison of the difference in the five most abundant species:  </w:t>
      </w:r>
    </w:p>
    <w:p w14:paraId="1B36700F" w14:textId="77777777" w:rsidR="00D96748" w:rsidRDefault="005E7AB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D62FE5F" wp14:editId="49C55B14">
            <wp:extent cx="4227009" cy="2538413"/>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227009" cy="2538413"/>
                    </a:xfrm>
                    <a:prstGeom prst="rect">
                      <a:avLst/>
                    </a:prstGeom>
                    <a:ln/>
                  </pic:spPr>
                </pic:pic>
              </a:graphicData>
            </a:graphic>
          </wp:inline>
        </w:drawing>
      </w:r>
    </w:p>
    <w:p w14:paraId="1275ACBE" w14:textId="77777777" w:rsidR="00D96748" w:rsidRDefault="005E7AB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3343DC91" wp14:editId="4D717965">
            <wp:extent cx="4300538" cy="246961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300538" cy="2469616"/>
                    </a:xfrm>
                    <a:prstGeom prst="rect">
                      <a:avLst/>
                    </a:prstGeom>
                    <a:ln/>
                  </pic:spPr>
                </pic:pic>
              </a:graphicData>
            </a:graphic>
          </wp:inline>
        </w:drawing>
      </w:r>
    </w:p>
    <w:p w14:paraId="4770BED4"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w:t>
      </w:r>
      <w:r>
        <w:rPr>
          <w:rFonts w:ascii="Times New Roman" w:eastAsia="Times New Roman" w:hAnsi="Times New Roman" w:cs="Times New Roman"/>
          <w:sz w:val="24"/>
          <w:szCs w:val="24"/>
        </w:rPr>
        <w:t xml:space="preserve">noticeable difference is the species richness of </w:t>
      </w:r>
      <w:r>
        <w:rPr>
          <w:rFonts w:ascii="Times New Roman" w:eastAsia="Times New Roman" w:hAnsi="Times New Roman" w:cs="Times New Roman"/>
          <w:i/>
          <w:sz w:val="24"/>
          <w:szCs w:val="24"/>
        </w:rPr>
        <w:t xml:space="preserve">Artemisia californica </w:t>
      </w:r>
      <w:r>
        <w:rPr>
          <w:rFonts w:ascii="Times New Roman" w:eastAsia="Times New Roman" w:hAnsi="Times New Roman" w:cs="Times New Roman"/>
          <w:sz w:val="24"/>
          <w:szCs w:val="24"/>
        </w:rPr>
        <w:t xml:space="preserve">at Forrestal Reserve compared to Portuguese Bend. </w:t>
      </w:r>
      <w:r>
        <w:rPr>
          <w:rFonts w:ascii="Times New Roman" w:eastAsia="Times New Roman" w:hAnsi="Times New Roman" w:cs="Times New Roman"/>
          <w:i/>
          <w:sz w:val="24"/>
          <w:szCs w:val="24"/>
        </w:rPr>
        <w:t xml:space="preserve">Artemisia californica </w:t>
      </w:r>
      <w:r>
        <w:rPr>
          <w:rFonts w:ascii="Times New Roman" w:eastAsia="Times New Roman" w:hAnsi="Times New Roman" w:cs="Times New Roman"/>
          <w:sz w:val="24"/>
          <w:szCs w:val="24"/>
        </w:rPr>
        <w:t>presence at Portuguese Bend is more than double the amount seen in Forrestal Reserve. Another large difference be</w:t>
      </w:r>
      <w:r>
        <w:rPr>
          <w:rFonts w:ascii="Times New Roman" w:eastAsia="Times New Roman" w:hAnsi="Times New Roman" w:cs="Times New Roman"/>
          <w:sz w:val="24"/>
          <w:szCs w:val="24"/>
        </w:rPr>
        <w:t xml:space="preserve">tween the two is the presence of </w:t>
      </w:r>
      <w:r>
        <w:rPr>
          <w:rFonts w:ascii="Times New Roman" w:eastAsia="Times New Roman" w:hAnsi="Times New Roman" w:cs="Times New Roman"/>
          <w:i/>
          <w:sz w:val="24"/>
          <w:szCs w:val="24"/>
        </w:rPr>
        <w:t>Encelia californica</w:t>
      </w:r>
      <w:r>
        <w:rPr>
          <w:rFonts w:ascii="Times New Roman" w:eastAsia="Times New Roman" w:hAnsi="Times New Roman" w:cs="Times New Roman"/>
          <w:sz w:val="24"/>
          <w:szCs w:val="24"/>
        </w:rPr>
        <w:t xml:space="preserve">. At Forrestal Reserve, the amount nearly doubles that seen at Portuguese Bend. These two species are clear drivers for difference in our data analysis. </w:t>
      </w:r>
    </w:p>
    <w:p w14:paraId="4B55A1A2" w14:textId="77777777" w:rsidR="005E7ABC" w:rsidRDefault="005E7ABC">
      <w:pPr>
        <w:spacing w:line="480" w:lineRule="auto"/>
        <w:rPr>
          <w:rFonts w:ascii="Times New Roman" w:eastAsia="Times New Roman" w:hAnsi="Times New Roman" w:cs="Times New Roman"/>
          <w:b/>
          <w:sz w:val="24"/>
          <w:szCs w:val="24"/>
        </w:rPr>
      </w:pPr>
    </w:p>
    <w:p w14:paraId="2F269CCB"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Discussion</w:t>
      </w:r>
      <w:r>
        <w:rPr>
          <w:rFonts w:ascii="Times New Roman" w:eastAsia="Times New Roman" w:hAnsi="Times New Roman" w:cs="Times New Roman"/>
          <w:sz w:val="24"/>
          <w:szCs w:val="24"/>
        </w:rPr>
        <w:t xml:space="preserve"> </w:t>
      </w:r>
    </w:p>
    <w:p w14:paraId="7759E285"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examining the results from the </w:t>
      </w:r>
      <w:r>
        <w:rPr>
          <w:rFonts w:ascii="Times New Roman" w:eastAsia="Times New Roman" w:hAnsi="Times New Roman" w:cs="Times New Roman"/>
          <w:sz w:val="24"/>
          <w:szCs w:val="24"/>
        </w:rPr>
        <w:t>five most abundant CSS species in the Forrestal Reserve compared to surrounding areas in Palos Verdes, we did a Chi-square analysis. Our Chi-square analysis led us to find a calculated value of 39.375, which is greater than the critical value of 9.488. Thi</w:t>
      </w:r>
      <w:r>
        <w:rPr>
          <w:rFonts w:ascii="Times New Roman" w:eastAsia="Times New Roman" w:hAnsi="Times New Roman" w:cs="Times New Roman"/>
          <w:sz w:val="24"/>
          <w:szCs w:val="24"/>
        </w:rPr>
        <w:t>s calculation brought us to reject our null hypothesis and accept our alternate hypothesis.</w:t>
      </w:r>
    </w:p>
    <w:p w14:paraId="4E541328"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From the results we collected and analyzed, we found that there is a significant difference between the populations of CSS in the Forrestal Reserve compared to the</w:t>
      </w:r>
      <w:r>
        <w:rPr>
          <w:rFonts w:ascii="Times New Roman" w:eastAsia="Times New Roman" w:hAnsi="Times New Roman" w:cs="Times New Roman"/>
          <w:sz w:val="24"/>
          <w:szCs w:val="24"/>
        </w:rPr>
        <w:t xml:space="preserve"> surrounding areas in Palos Verdes. After observing these results, the significant difference between the two areas shows that the vegetation in the Forrestal Reserve is much healthier than that of the surrounding areas. </w:t>
      </w:r>
    </w:p>
    <w:p w14:paraId="0A6FD5B4"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14:paraId="7F660AA4" w14:textId="77777777" w:rsidR="00D96748" w:rsidRDefault="005E7A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weak effect size </w:t>
      </w:r>
      <w:r>
        <w:rPr>
          <w:rFonts w:ascii="Times New Roman" w:eastAsia="Times New Roman" w:hAnsi="Times New Roman" w:cs="Times New Roman"/>
          <w:sz w:val="24"/>
          <w:szCs w:val="24"/>
        </w:rPr>
        <w:t>suggests a larger sample size is needed for a more solid results. The data collected is already substantial. However, increasing the minimum of fifteen transects to twenty would get better results. Overall, we can conclude that we will reject our null hypo</w:t>
      </w:r>
      <w:r>
        <w:rPr>
          <w:rFonts w:ascii="Times New Roman" w:eastAsia="Times New Roman" w:hAnsi="Times New Roman" w:cs="Times New Roman"/>
          <w:sz w:val="24"/>
          <w:szCs w:val="24"/>
        </w:rPr>
        <w:t>thesis and accept our hypothesis: that the trails we censused in the Forrestal Reserve are significantly different from other parts of Palos Verdes The research is important in determining the health of CSS in the region so continuing this work with a stro</w:t>
      </w:r>
      <w:r>
        <w:rPr>
          <w:rFonts w:ascii="Times New Roman" w:eastAsia="Times New Roman" w:hAnsi="Times New Roman" w:cs="Times New Roman"/>
          <w:sz w:val="24"/>
          <w:szCs w:val="24"/>
        </w:rPr>
        <w:t xml:space="preserve">nger effect size is important. </w:t>
      </w:r>
    </w:p>
    <w:sectPr w:rsidR="00D9674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
  <w:rsids>
    <w:rsidRoot w:val="00D96748"/>
    <w:rsid w:val="005E7ABC"/>
    <w:rsid w:val="00D96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E788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817</Words>
  <Characters>4661</Characters>
  <Application>Microsoft Macintosh Word</Application>
  <DocSecurity>0</DocSecurity>
  <Lines>38</Lines>
  <Paragraphs>10</Paragraphs>
  <ScaleCrop>false</ScaleCrop>
  <LinksUpToDate>false</LinksUpToDate>
  <CharactersWithSpaces>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Jillian Malone</cp:lastModifiedBy>
  <cp:revision>2</cp:revision>
  <dcterms:created xsi:type="dcterms:W3CDTF">2018-05-09T19:22:00Z</dcterms:created>
  <dcterms:modified xsi:type="dcterms:W3CDTF">2018-05-09T19:23:00Z</dcterms:modified>
</cp:coreProperties>
</file>