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42" w:rsidRPr="003B6D42" w:rsidRDefault="003B6D42" w:rsidP="003B6D42">
      <w:pPr>
        <w:spacing w:before="100" w:beforeAutospacing="1" w:after="100" w:afterAutospacing="1" w:line="240" w:lineRule="auto"/>
        <w:jc w:val="center"/>
        <w:rPr>
          <w:rFonts w:ascii="Times New Roman" w:eastAsia="Times New Roman" w:hAnsi="Times New Roman" w:cs="Times New Roman"/>
          <w:sz w:val="24"/>
          <w:szCs w:val="24"/>
        </w:rPr>
      </w:pPr>
      <w:r w:rsidRPr="003B6D42">
        <w:rPr>
          <w:rFonts w:ascii="Arial" w:eastAsia="Times New Roman" w:hAnsi="Arial" w:cs="Arial"/>
          <w:sz w:val="36"/>
          <w:szCs w:val="36"/>
          <w:lang w:val="en-CA"/>
        </w:rPr>
        <w:t xml:space="preserve">Philosophy’s Movement </w:t>
      </w:r>
      <w:proofErr w:type="gramStart"/>
      <w:r w:rsidRPr="003B6D42">
        <w:rPr>
          <w:rFonts w:ascii="Arial" w:eastAsia="Times New Roman" w:hAnsi="Arial" w:cs="Arial"/>
          <w:sz w:val="36"/>
          <w:szCs w:val="36"/>
          <w:lang w:val="en-CA"/>
        </w:rPr>
        <w:t>Toward</w:t>
      </w:r>
      <w:proofErr w:type="gramEnd"/>
      <w:r w:rsidRPr="003B6D42">
        <w:rPr>
          <w:rFonts w:ascii="Arial" w:eastAsia="Times New Roman" w:hAnsi="Arial" w:cs="Arial"/>
          <w:sz w:val="36"/>
          <w:szCs w:val="36"/>
          <w:lang w:val="en-CA"/>
        </w:rPr>
        <w:t xml:space="preserve"> Cognitive Science</w:t>
      </w:r>
    </w:p>
    <w:p w:rsidR="003B6D42" w:rsidRDefault="003B6D42" w:rsidP="003B6D42">
      <w:pPr>
        <w:spacing w:before="100" w:beforeAutospacing="1" w:after="100" w:afterAutospacing="1" w:line="240" w:lineRule="auto"/>
        <w:jc w:val="center"/>
        <w:rPr>
          <w:rFonts w:ascii="Arial" w:eastAsia="Times New Roman" w:hAnsi="Arial" w:cs="Arial"/>
          <w:sz w:val="36"/>
          <w:szCs w:val="36"/>
          <w:lang w:val="en-CA"/>
        </w:rPr>
      </w:pPr>
      <w:r w:rsidRPr="003B6D42">
        <w:rPr>
          <w:rFonts w:ascii="Arial" w:eastAsia="Times New Roman" w:hAnsi="Arial" w:cs="Arial"/>
          <w:sz w:val="36"/>
          <w:szCs w:val="36"/>
          <w:lang w:val="en-CA"/>
        </w:rPr>
        <w:t xml:space="preserve">Early Beginings of Science and Philosophy </w:t>
      </w:r>
    </w:p>
    <w:p w:rsidR="003B6D42" w:rsidRDefault="003B6D42" w:rsidP="003B6D42">
      <w:pPr>
        <w:spacing w:before="100" w:beforeAutospacing="1" w:after="100" w:afterAutospacing="1" w:line="240" w:lineRule="auto"/>
        <w:rPr>
          <w:rFonts w:ascii="Arial" w:hAnsi="Arial" w:cs="Arial"/>
          <w:sz w:val="28"/>
          <w:szCs w:val="28"/>
        </w:rPr>
      </w:pPr>
      <w:r w:rsidRPr="003B6D42">
        <w:rPr>
          <w:rFonts w:ascii="Arial" w:hAnsi="Arial" w:cs="Arial"/>
          <w:sz w:val="28"/>
          <w:szCs w:val="28"/>
        </w:rPr>
        <w:t>Early philosophy tends not to distinguish strongly between different areas of inquiry.  For the most part the earliest Greek philosophers, for example, Thales of Miletus (624-546 BCE), speculate as to the most basic elements of the world, and how these elements result in all other objects, properties, and events.  Thales supposes that water is the most basic element, and all other objects, properties, and events result from changes to water.  Scholars commonly identify Thales as the first philosopher in the western tradition, and Miletus, a city on the coast of present-day Turkey, as western philosophy’s point of origin.  Thales reportedly predicted a solar eclipse in 585BCE, and it is Thales' combination of empirical astronomy and theoretical speculation that lead many to identify Thales as the marking the beginning of western science as well.  Thales and many of the early Greek philosophers were physicalists or materialists, holding that all that exists is matter and the void.  However, many Greeks believed in immortal souls.  With the decline of Greek and Roman civilization, religious approaches to understanding the universe eclipsed the ancient materialism of the Greeks.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317"/>
        <w:gridCol w:w="3163"/>
      </w:tblGrid>
      <w:tr w:rsidR="003B6D42" w:rsidRPr="003B6D42" w:rsidTr="003B6D42">
        <w:trPr>
          <w:tblCellSpacing w:w="15" w:type="dxa"/>
        </w:trPr>
        <w:tc>
          <w:tcPr>
            <w:tcW w:w="3308" w:type="pct"/>
            <w:tcBorders>
              <w:top w:val="outset" w:sz="6" w:space="0" w:color="auto"/>
              <w:left w:val="outset" w:sz="6" w:space="0" w:color="auto"/>
              <w:bottom w:val="outset" w:sz="6" w:space="0" w:color="auto"/>
              <w:right w:val="outset" w:sz="6" w:space="0" w:color="auto"/>
            </w:tcBorders>
            <w:vAlign w:val="center"/>
            <w:hideMark/>
          </w:tcPr>
          <w:p w:rsidR="003B6D42" w:rsidRPr="003B6D42" w:rsidRDefault="003B6D42" w:rsidP="003B6D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620000" cy="5534025"/>
                  <wp:effectExtent l="19050" t="0" r="0" b="0"/>
                  <wp:docPr id="259" name="Picture 259" descr="D:\Characters\mis\Mile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D:\Characters\mis\Miletus.png"/>
                          <pic:cNvPicPr>
                            <a:picLocks noChangeAspect="1" noChangeArrowheads="1"/>
                          </pic:cNvPicPr>
                        </pic:nvPicPr>
                        <pic:blipFill>
                          <a:blip r:embed="rId4" cstate="print"/>
                          <a:srcRect/>
                          <a:stretch>
                            <a:fillRect/>
                          </a:stretch>
                        </pic:blipFill>
                        <pic:spPr bwMode="auto">
                          <a:xfrm>
                            <a:off x="0" y="0"/>
                            <a:ext cx="7620000" cy="5534025"/>
                          </a:xfrm>
                          <a:prstGeom prst="rect">
                            <a:avLst/>
                          </a:prstGeom>
                          <a:noFill/>
                          <a:ln w="9525">
                            <a:noFill/>
                            <a:miter lim="800000"/>
                            <a:headEnd/>
                            <a:tailEnd/>
                          </a:ln>
                        </pic:spPr>
                      </pic:pic>
                    </a:graphicData>
                  </a:graphic>
                </wp:inline>
              </w:drawing>
            </w:r>
          </w:p>
        </w:tc>
        <w:tc>
          <w:tcPr>
            <w:tcW w:w="1645" w:type="pct"/>
            <w:tcBorders>
              <w:top w:val="outset" w:sz="6" w:space="0" w:color="auto"/>
              <w:left w:val="outset" w:sz="6" w:space="0" w:color="auto"/>
              <w:bottom w:val="outset" w:sz="6" w:space="0" w:color="auto"/>
              <w:right w:val="outset" w:sz="6" w:space="0" w:color="auto"/>
            </w:tcBorders>
            <w:vAlign w:val="bottom"/>
            <w:hideMark/>
          </w:tcPr>
          <w:p w:rsidR="003B6D42" w:rsidRPr="003B6D42" w:rsidRDefault="003B6D42" w:rsidP="003B6D4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62150" cy="1658652"/>
                  <wp:effectExtent l="1905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cstate="print"/>
                          <a:srcRect/>
                          <a:stretch>
                            <a:fillRect/>
                          </a:stretch>
                        </pic:blipFill>
                        <pic:spPr bwMode="auto">
                          <a:xfrm>
                            <a:off x="0" y="0"/>
                            <a:ext cx="1962370" cy="1658838"/>
                          </a:xfrm>
                          <a:prstGeom prst="rect">
                            <a:avLst/>
                          </a:prstGeom>
                          <a:noFill/>
                          <a:ln w="9525">
                            <a:noFill/>
                            <a:miter lim="800000"/>
                            <a:headEnd/>
                            <a:tailEnd/>
                          </a:ln>
                        </pic:spPr>
                      </pic:pic>
                    </a:graphicData>
                  </a:graphic>
                </wp:inline>
              </w:drawing>
            </w:r>
          </w:p>
        </w:tc>
      </w:tr>
      <w:tr w:rsidR="003B6D42" w:rsidRPr="003B6D42" w:rsidTr="003B6D42">
        <w:trPr>
          <w:tblCellSpacing w:w="15" w:type="dxa"/>
        </w:trPr>
        <w:tc>
          <w:tcPr>
            <w:tcW w:w="3308" w:type="pct"/>
            <w:tcBorders>
              <w:top w:val="outset" w:sz="6" w:space="0" w:color="auto"/>
              <w:left w:val="outset" w:sz="6" w:space="0" w:color="auto"/>
              <w:bottom w:val="outset" w:sz="6" w:space="0" w:color="auto"/>
              <w:right w:val="outset" w:sz="6" w:space="0" w:color="auto"/>
            </w:tcBorders>
            <w:vAlign w:val="center"/>
            <w:hideMark/>
          </w:tcPr>
          <w:p w:rsidR="003B6D42" w:rsidRPr="003B6D42" w:rsidRDefault="003B6D42" w:rsidP="003B6D42">
            <w:pPr>
              <w:spacing w:after="0" w:line="240" w:lineRule="auto"/>
              <w:rPr>
                <w:rFonts w:ascii="Times New Roman" w:eastAsia="Times New Roman" w:hAnsi="Times New Roman" w:cs="Times New Roman"/>
                <w:sz w:val="24"/>
                <w:szCs w:val="24"/>
              </w:rPr>
            </w:pPr>
            <w:r w:rsidRPr="003B6D42">
              <w:rPr>
                <w:rFonts w:ascii="Arial" w:eastAsia="Times New Roman" w:hAnsi="Arial" w:cs="Arial"/>
                <w:sz w:val="24"/>
                <w:szCs w:val="24"/>
              </w:rPr>
              <w:t>Map showing Miletus from http://commons.wikimedia.org/wiki/File:Miletus_Bay_silting_evolution_map-en.svg</w:t>
            </w:r>
          </w:p>
        </w:tc>
        <w:tc>
          <w:tcPr>
            <w:tcW w:w="1645" w:type="pct"/>
            <w:tcBorders>
              <w:top w:val="outset" w:sz="6" w:space="0" w:color="auto"/>
              <w:left w:val="outset" w:sz="6" w:space="0" w:color="auto"/>
              <w:bottom w:val="outset" w:sz="6" w:space="0" w:color="auto"/>
              <w:right w:val="outset" w:sz="6" w:space="0" w:color="auto"/>
            </w:tcBorders>
            <w:vAlign w:val="center"/>
            <w:hideMark/>
          </w:tcPr>
          <w:p w:rsidR="003B6D42" w:rsidRPr="003B6D42" w:rsidRDefault="003B6D42" w:rsidP="003B6D42">
            <w:pPr>
              <w:spacing w:after="0" w:line="240" w:lineRule="auto"/>
              <w:rPr>
                <w:rFonts w:ascii="Times New Roman" w:eastAsia="Times New Roman" w:hAnsi="Times New Roman" w:cs="Times New Roman"/>
                <w:sz w:val="24"/>
                <w:szCs w:val="24"/>
              </w:rPr>
            </w:pPr>
            <w:r w:rsidRPr="003B6D42">
              <w:rPr>
                <w:rFonts w:ascii="Arial" w:eastAsia="Times New Roman" w:hAnsi="Arial" w:cs="Arial"/>
                <w:sz w:val="24"/>
                <w:szCs w:val="24"/>
              </w:rPr>
              <w:t>Bust of Thales (624-546BCE) from http://www.daviddarling.info/encyclopedia/T/Thales.html</w:t>
            </w:r>
          </w:p>
        </w:tc>
      </w:tr>
    </w:tbl>
    <w:p w:rsidR="003B6D42" w:rsidRDefault="003B6D42" w:rsidP="003B6D42">
      <w:pPr>
        <w:spacing w:before="100" w:beforeAutospacing="1" w:after="100" w:afterAutospacing="1" w:line="240" w:lineRule="auto"/>
        <w:rPr>
          <w:rFonts w:ascii="Arial" w:hAnsi="Arial" w:cs="Arial"/>
          <w:sz w:val="27"/>
          <w:szCs w:val="27"/>
        </w:rPr>
      </w:pPr>
      <w:r>
        <w:rPr>
          <w:rFonts w:ascii="Arial" w:hAnsi="Arial" w:cs="Arial"/>
          <w:sz w:val="27"/>
          <w:szCs w:val="27"/>
        </w:rPr>
        <w:t xml:space="preserve">Most of what we know about the early Greek philosophers comes from fragments of their writings and reports of their views in the works of later writers.  However, by about 400 BC philosophers like </w:t>
      </w:r>
      <w:r>
        <w:rPr>
          <w:rFonts w:ascii="Arial" w:hAnsi="Arial" w:cs="Arial"/>
          <w:color w:val="FF0000"/>
          <w:sz w:val="27"/>
          <w:szCs w:val="27"/>
        </w:rPr>
        <w:t>Plato</w:t>
      </w:r>
      <w:r>
        <w:rPr>
          <w:rFonts w:ascii="Arial" w:hAnsi="Arial" w:cs="Arial"/>
          <w:sz w:val="27"/>
          <w:szCs w:val="27"/>
        </w:rPr>
        <w:t xml:space="preserve"> (427-347BCE) and </w:t>
      </w:r>
      <w:r>
        <w:rPr>
          <w:rFonts w:ascii="Arial" w:hAnsi="Arial" w:cs="Arial"/>
          <w:color w:val="FF0000"/>
          <w:sz w:val="27"/>
          <w:szCs w:val="27"/>
        </w:rPr>
        <w:t>Aristotle</w:t>
      </w:r>
      <w:r>
        <w:rPr>
          <w:rFonts w:ascii="Arial" w:hAnsi="Arial" w:cs="Arial"/>
          <w:sz w:val="27"/>
          <w:szCs w:val="27"/>
        </w:rPr>
        <w:t xml:space="preserve"> (400-320BCE) have begun to write works covering more or less specific areas of inquiry, and spent significant time considering investigative methodology.  Both of these thinkers contributed to the two general areas of inquiry that converge (for some) upon the explanatory schema of cognitive science: </w:t>
      </w:r>
      <w:r>
        <w:rPr>
          <w:rFonts w:ascii="Arial" w:hAnsi="Arial" w:cs="Arial"/>
          <w:color w:val="FF0000"/>
          <w:sz w:val="27"/>
          <w:szCs w:val="27"/>
        </w:rPr>
        <w:t>Epistemology</w:t>
      </w:r>
      <w:r>
        <w:rPr>
          <w:rFonts w:ascii="Arial" w:hAnsi="Arial" w:cs="Arial"/>
          <w:sz w:val="27"/>
          <w:szCs w:val="27"/>
        </w:rPr>
        <w:t xml:space="preserve"> (The Sub-discipline Exploring the Nature, Sources, &amp; </w:t>
      </w:r>
      <w:r>
        <w:rPr>
          <w:rFonts w:ascii="Arial" w:hAnsi="Arial" w:cs="Arial"/>
          <w:sz w:val="27"/>
          <w:szCs w:val="27"/>
        </w:rPr>
        <w:lastRenderedPageBreak/>
        <w:t xml:space="preserve">Limits of Knowledge) &amp; </w:t>
      </w:r>
      <w:r>
        <w:rPr>
          <w:rFonts w:ascii="Arial" w:hAnsi="Arial" w:cs="Arial"/>
          <w:color w:val="FF0000"/>
          <w:sz w:val="27"/>
          <w:szCs w:val="27"/>
        </w:rPr>
        <w:t>Philosophy of Mind</w:t>
      </w:r>
      <w:r>
        <w:rPr>
          <w:rFonts w:ascii="Arial" w:hAnsi="Arial" w:cs="Arial"/>
          <w:sz w:val="27"/>
          <w:szCs w:val="27"/>
        </w:rPr>
        <w:t xml:space="preserve"> (The Sub-discipline Exploring the Nature of the Mind).  Additionally, the ancient Greek philosophers considered what we know as the </w:t>
      </w:r>
      <w:proofErr w:type="spellStart"/>
      <w:r>
        <w:rPr>
          <w:rFonts w:ascii="Arial" w:hAnsi="Arial" w:cs="Arial"/>
          <w:sz w:val="27"/>
          <w:szCs w:val="27"/>
        </w:rPr>
        <w:t>the</w:t>
      </w:r>
      <w:proofErr w:type="spellEnd"/>
      <w:r>
        <w:rPr>
          <w:rFonts w:ascii="Arial" w:hAnsi="Arial" w:cs="Arial"/>
          <w:sz w:val="27"/>
          <w:szCs w:val="27"/>
        </w:rPr>
        <w:t xml:space="preserve"> sciences and mathematics to be part of philosophy.  </w:t>
      </w:r>
      <w:r>
        <w:rPr>
          <w:rFonts w:ascii="Arial" w:hAnsi="Arial" w:cs="Arial"/>
          <w:lang w:val="en-CA"/>
        </w:rPr>
        <w:fldChar w:fldCharType="begin"/>
      </w:r>
      <w:r>
        <w:rPr>
          <w:rFonts w:ascii="Arial" w:hAnsi="Arial" w:cs="Arial"/>
          <w:lang w:val="en-CA"/>
        </w:rPr>
        <w:instrText xml:space="preserve"> SEQ CHAPTER \h \r 1</w:instrText>
      </w:r>
      <w:r>
        <w:rPr>
          <w:rFonts w:ascii="Arial" w:hAnsi="Arial" w:cs="Arial"/>
          <w:sz w:val="27"/>
          <w:szCs w:val="27"/>
        </w:rPr>
        <w:instrText xml:space="preserve"> </w:instrText>
      </w:r>
      <w:r>
        <w:rPr>
          <w:rFonts w:ascii="Arial" w:hAnsi="Arial" w:cs="Arial"/>
          <w:lang w:val="en-CA"/>
        </w:rPr>
        <w:fldChar w:fldCharType="end"/>
      </w:r>
      <w:r>
        <w:rPr>
          <w:rFonts w:ascii="Arial" w:hAnsi="Arial" w:cs="Arial"/>
          <w:sz w:val="27"/>
          <w:szCs w:val="27"/>
        </w:rPr>
        <w:t xml:space="preserve">Plato wrote the </w:t>
      </w:r>
      <w:hyperlink r:id="rId6" w:history="1">
        <w:r>
          <w:rPr>
            <w:rStyle w:val="Hyperlink"/>
            <w:rFonts w:ascii="Arial" w:hAnsi="Arial" w:cs="Arial"/>
            <w:i/>
            <w:iCs/>
            <w:sz w:val="27"/>
            <w:szCs w:val="27"/>
          </w:rPr>
          <w:t>Meno</w:t>
        </w:r>
      </w:hyperlink>
      <w:r>
        <w:rPr>
          <w:rFonts w:ascii="Arial" w:hAnsi="Arial" w:cs="Arial"/>
          <w:sz w:val="27"/>
          <w:szCs w:val="27"/>
        </w:rPr>
        <w:fldChar w:fldCharType="begin"/>
      </w:r>
      <w:r w:rsidR="00CC3E40">
        <w:rPr>
          <w:rFonts w:ascii="Arial" w:hAnsi="Arial" w:cs="Arial"/>
          <w:sz w:val="27"/>
          <w:szCs w:val="27"/>
        </w:rPr>
        <w:instrText xml:space="preserve"> ADDIN EN.CITE &lt;EndNote&gt;&lt;Cite&gt;&lt;Author&gt;Plato&lt;/Author&gt;&lt;Year&gt;380 BCE&lt;/Year&gt;&lt;RecNum&gt;7&lt;/RecNum&gt;&lt;record&gt;&lt;rec-number&gt;7&lt;/rec-number&gt;&lt;foreign-keys&gt;&lt;key app="EN" db-id="0rzrxveskeprz9e09v4xrdf09xfzzdpreadv"&gt;7&lt;/key&gt;&lt;/foreign-keys&gt;&lt;ref-type name="Book"&gt;6&lt;/ref-type&gt;&lt;contributors&gt;&lt;authors&gt;&lt;author&gt;Plato&lt;/author&gt;&lt;/authors&gt;&lt;subsidiary-authors&gt;&lt;author&gt;Jowett, Benjamin&lt;/author&gt;&lt;/subsidiary-authors&gt;&lt;/contributors&gt;&lt;titles&gt;&lt;title&gt;Meno&lt;/title&gt;&lt;/titles&gt;&lt;dates&gt;&lt;year&gt;380 BCE&lt;/year&gt;&lt;/dates&gt;&lt;urls&gt;&lt;related-urls&gt;&lt;url&gt;http://classics.mit.edu/Plato/meno.html&lt;/url&gt;&lt;/related-urls&gt;&lt;/urls&gt;&lt;/record&gt;&lt;/Cite&gt;&lt;/EndNote&gt;</w:instrText>
      </w:r>
      <w:r>
        <w:rPr>
          <w:rFonts w:ascii="Arial" w:hAnsi="Arial" w:cs="Arial"/>
          <w:sz w:val="27"/>
          <w:szCs w:val="27"/>
        </w:rPr>
        <w:fldChar w:fldCharType="separate"/>
      </w:r>
      <w:r w:rsidRPr="003B6D42">
        <w:rPr>
          <w:rFonts w:ascii="Arial" w:hAnsi="Arial" w:cs="Arial"/>
          <w:sz w:val="27"/>
          <w:szCs w:val="27"/>
          <w:vertAlign w:val="superscript"/>
        </w:rPr>
        <w:t>1</w:t>
      </w:r>
      <w:r>
        <w:rPr>
          <w:rFonts w:ascii="Arial" w:hAnsi="Arial" w:cs="Arial"/>
          <w:sz w:val="27"/>
          <w:szCs w:val="27"/>
        </w:rPr>
        <w:fldChar w:fldCharType="end"/>
      </w:r>
      <w:r>
        <w:rPr>
          <w:rFonts w:ascii="Arial" w:hAnsi="Arial" w:cs="Arial"/>
          <w:sz w:val="27"/>
          <w:szCs w:val="27"/>
        </w:rPr>
        <w:t xml:space="preserve">and later the </w:t>
      </w:r>
      <w:hyperlink r:id="rId7" w:history="1">
        <w:r>
          <w:rPr>
            <w:rStyle w:val="Hyperlink"/>
            <w:rFonts w:ascii="Arial" w:hAnsi="Arial" w:cs="Arial"/>
            <w:i/>
            <w:iCs/>
            <w:sz w:val="27"/>
            <w:szCs w:val="27"/>
          </w:rPr>
          <w:t>Theatetus</w:t>
        </w:r>
      </w:hyperlink>
      <w:r>
        <w:rPr>
          <w:rFonts w:ascii="Arial" w:hAnsi="Arial" w:cs="Arial"/>
          <w:i/>
          <w:iCs/>
          <w:sz w:val="27"/>
          <w:szCs w:val="27"/>
        </w:rPr>
        <w:fldChar w:fldCharType="begin"/>
      </w:r>
      <w:r w:rsidR="00CC3E40">
        <w:rPr>
          <w:rFonts w:ascii="Arial" w:hAnsi="Arial" w:cs="Arial"/>
          <w:i/>
          <w:iCs/>
          <w:sz w:val="27"/>
          <w:szCs w:val="27"/>
        </w:rPr>
        <w:instrText xml:space="preserve"> ADDIN EN.CITE &lt;EndNote&gt;&lt;Cite&gt;&lt;Author&gt;Plato&lt;/Author&gt;&lt;Year&gt;360 BCE&lt;/Year&gt;&lt;RecNum&gt;8&lt;/RecNum&gt;&lt;record&gt;&lt;rec-number&gt;8&lt;/rec-number&gt;&lt;foreign-keys&gt;&lt;key app="EN" db-id="0rzrxveskeprz9e09v4xrdf09xfzzdpreadv"&gt;8&lt;/key&gt;&lt;/foreign-keys&gt;&lt;ref-type name="Book"&gt;6&lt;/ref-type&gt;&lt;contributors&gt;&lt;authors&gt;&lt;author&gt;Plato&lt;/author&gt;&lt;/authors&gt;&lt;subsidiary-authors&gt;&lt;author&gt;Jowett, Benjamin&lt;/author&gt;&lt;/subsidiary-authors&gt;&lt;/contributors&gt;&lt;titles&gt;&lt;title&gt;Theaetetus&lt;/title&gt;&lt;/titles&gt;&lt;dates&gt;&lt;year&gt;360 BCE&lt;/year&gt;&lt;/dates&gt;&lt;urls&gt;&lt;related-urls&gt;&lt;url&gt;http://classics.mit.edu/Plato/theatu.html&lt;/url&gt;&lt;/related-urls&gt;&lt;/urls&gt;&lt;/record&gt;&lt;/Cite&gt;&lt;/EndNote&gt;</w:instrText>
      </w:r>
      <w:r>
        <w:rPr>
          <w:rFonts w:ascii="Arial" w:hAnsi="Arial" w:cs="Arial"/>
          <w:i/>
          <w:iCs/>
          <w:sz w:val="27"/>
          <w:szCs w:val="27"/>
        </w:rPr>
        <w:fldChar w:fldCharType="separate"/>
      </w:r>
      <w:r w:rsidRPr="003B6D42">
        <w:rPr>
          <w:rFonts w:ascii="Arial" w:hAnsi="Arial" w:cs="Arial"/>
          <w:i/>
          <w:iCs/>
          <w:sz w:val="27"/>
          <w:szCs w:val="27"/>
          <w:vertAlign w:val="superscript"/>
        </w:rPr>
        <w:t>2</w:t>
      </w:r>
      <w:r>
        <w:rPr>
          <w:rFonts w:ascii="Arial" w:hAnsi="Arial" w:cs="Arial"/>
          <w:i/>
          <w:iCs/>
          <w:sz w:val="27"/>
          <w:szCs w:val="27"/>
        </w:rPr>
        <w:fldChar w:fldCharType="end"/>
      </w:r>
      <w:r>
        <w:rPr>
          <w:rFonts w:ascii="Arial" w:hAnsi="Arial" w:cs="Arial"/>
          <w:sz w:val="27"/>
          <w:szCs w:val="27"/>
        </w:rPr>
        <w:t xml:space="preserve">, both of which prove to be influential works in epistemology.  But, epistemological ruminations date back to the </w:t>
      </w:r>
      <w:proofErr w:type="spellStart"/>
      <w:r>
        <w:rPr>
          <w:rFonts w:ascii="Arial" w:hAnsi="Arial" w:cs="Arial"/>
          <w:sz w:val="27"/>
          <w:szCs w:val="27"/>
        </w:rPr>
        <w:t>presocratics</w:t>
      </w:r>
      <w:proofErr w:type="spellEnd"/>
      <w:r>
        <w:rPr>
          <w:rFonts w:ascii="Arial" w:hAnsi="Arial" w:cs="Arial"/>
          <w:sz w:val="27"/>
          <w:szCs w:val="27"/>
        </w:rPr>
        <w:t xml:space="preserve"> and continue today.  </w:t>
      </w:r>
      <w:r>
        <w:rPr>
          <w:rFonts w:ascii="Arial" w:hAnsi="Arial" w:cs="Arial"/>
          <w:lang w:val="en-CA"/>
        </w:rPr>
        <w:fldChar w:fldCharType="begin"/>
      </w:r>
      <w:r>
        <w:rPr>
          <w:rFonts w:ascii="Arial" w:hAnsi="Arial" w:cs="Arial"/>
          <w:lang w:val="en-CA"/>
        </w:rPr>
        <w:instrText xml:space="preserve"> SEQ CHAPTER \h \r 1</w:instrText>
      </w:r>
      <w:r>
        <w:rPr>
          <w:rFonts w:ascii="Arial" w:hAnsi="Arial" w:cs="Arial"/>
          <w:sz w:val="27"/>
          <w:szCs w:val="27"/>
        </w:rPr>
        <w:instrText xml:space="preserve"> </w:instrText>
      </w:r>
      <w:r>
        <w:rPr>
          <w:rFonts w:ascii="Arial" w:hAnsi="Arial" w:cs="Arial"/>
          <w:lang w:val="en-CA"/>
        </w:rPr>
        <w:fldChar w:fldCharType="end"/>
      </w:r>
      <w:r>
        <w:rPr>
          <w:rFonts w:ascii="Arial" w:hAnsi="Arial" w:cs="Arial"/>
          <w:sz w:val="27"/>
          <w:szCs w:val="27"/>
        </w:rPr>
        <w:t xml:space="preserve">Likewise, in </w:t>
      </w:r>
      <w:hyperlink r:id="rId8" w:history="1">
        <w:r>
          <w:rPr>
            <w:rStyle w:val="Hyperlink"/>
            <w:rFonts w:ascii="Arial" w:hAnsi="Arial" w:cs="Arial"/>
            <w:i/>
            <w:iCs/>
            <w:sz w:val="27"/>
            <w:szCs w:val="27"/>
          </w:rPr>
          <w:t>The Republic</w:t>
        </w:r>
      </w:hyperlink>
      <w:r>
        <w:rPr>
          <w:rFonts w:ascii="Arial" w:hAnsi="Arial" w:cs="Arial"/>
          <w:i/>
          <w:iCs/>
          <w:sz w:val="27"/>
          <w:szCs w:val="27"/>
        </w:rPr>
        <w:fldChar w:fldCharType="begin"/>
      </w:r>
      <w:r w:rsidR="00CC3E40">
        <w:rPr>
          <w:rFonts w:ascii="Arial" w:hAnsi="Arial" w:cs="Arial"/>
          <w:i/>
          <w:iCs/>
          <w:sz w:val="27"/>
          <w:szCs w:val="27"/>
        </w:rPr>
        <w:instrText xml:space="preserve"> ADDIN EN.CITE &lt;EndNote&gt;&lt;Cite&gt;&lt;Author&gt;Plato&lt;/Author&gt;&lt;Year&gt;360BCE&lt;/Year&gt;&lt;RecNum&gt;6&lt;/RecNum&gt;&lt;record&gt;&lt;rec-number&gt;6&lt;/rec-number&gt;&lt;foreign-keys&gt;&lt;key app="EN" db-id="0rzrxveskeprz9e09v4xrdf09xfzzdpreadv"&gt;6&lt;/key&gt;&lt;/foreign-keys&gt;&lt;ref-type name="Book"&gt;6&lt;/ref-type&gt;&lt;contributors&gt;&lt;authors&gt;&lt;author&gt;Plato&lt;/author&gt;&lt;/authors&gt;&lt;subsidiary-authors&gt;&lt;author&gt;Jowett, Benjamin &lt;/author&gt;&lt;/subsidiary-authors&gt;&lt;/contributors&gt;&lt;titles&gt;&lt;title&gt;The Republic&lt;/title&gt;&lt;/titles&gt;&lt;dates&gt;&lt;year&gt;360BCE&lt;/year&gt;&lt;/dates&gt;&lt;urls&gt;&lt;related-urls&gt;&lt;url&gt;http://classics.mit.edu/Plato/republic.html&lt;/url&gt;&lt;/related-urls&gt;&lt;/urls&gt;&lt;/record&gt;&lt;/Cite&gt;&lt;/EndNote&gt;</w:instrText>
      </w:r>
      <w:r>
        <w:rPr>
          <w:rFonts w:ascii="Arial" w:hAnsi="Arial" w:cs="Arial"/>
          <w:i/>
          <w:iCs/>
          <w:sz w:val="27"/>
          <w:szCs w:val="27"/>
        </w:rPr>
        <w:fldChar w:fldCharType="separate"/>
      </w:r>
      <w:r w:rsidRPr="003B6D42">
        <w:rPr>
          <w:rFonts w:ascii="Arial" w:hAnsi="Arial" w:cs="Arial"/>
          <w:i/>
          <w:iCs/>
          <w:sz w:val="27"/>
          <w:szCs w:val="27"/>
          <w:vertAlign w:val="superscript"/>
        </w:rPr>
        <w:t>3</w:t>
      </w:r>
      <w:r>
        <w:rPr>
          <w:rFonts w:ascii="Arial" w:hAnsi="Arial" w:cs="Arial"/>
          <w:i/>
          <w:iCs/>
          <w:sz w:val="27"/>
          <w:szCs w:val="27"/>
        </w:rPr>
        <w:fldChar w:fldCharType="end"/>
      </w:r>
      <w:r>
        <w:rPr>
          <w:rFonts w:ascii="Arial" w:hAnsi="Arial" w:cs="Arial"/>
          <w:sz w:val="27"/>
          <w:szCs w:val="27"/>
        </w:rPr>
        <w:t xml:space="preserve">, Plato introduces the </w:t>
      </w:r>
      <w:r>
        <w:rPr>
          <w:rFonts w:ascii="Arial" w:hAnsi="Arial" w:cs="Arial"/>
          <w:color w:val="FF0000"/>
          <w:sz w:val="27"/>
          <w:szCs w:val="27"/>
        </w:rPr>
        <w:t>tripartite division of the soul</w:t>
      </w:r>
      <w:r>
        <w:rPr>
          <w:rFonts w:ascii="Arial" w:hAnsi="Arial" w:cs="Arial"/>
          <w:sz w:val="27"/>
          <w:szCs w:val="27"/>
        </w:rPr>
        <w:t xml:space="preserve">, which has strongly influenced conceptions of the mind and its operations.  According to that work the soul has three parts; the </w:t>
      </w:r>
      <w:r>
        <w:rPr>
          <w:rFonts w:ascii="Arial" w:hAnsi="Arial" w:cs="Arial"/>
          <w:color w:val="00FF00"/>
          <w:sz w:val="27"/>
          <w:szCs w:val="27"/>
        </w:rPr>
        <w:t>appetitive soul, the spirit or passionate soul, &amp; the thinking or rational soul</w:t>
      </w:r>
      <w:r>
        <w:rPr>
          <w:rFonts w:ascii="Arial" w:hAnsi="Arial" w:cs="Arial"/>
          <w:sz w:val="27"/>
          <w:szCs w:val="27"/>
        </w:rPr>
        <w:t xml:space="preserve">.  Each element of the soul has its own characteristic desires.  The good for humans consists in the subjugation of the appetitive soul to the passionate soul, which is in turn subjugated to the rational soul. Thus, reason, emotion, and appetite become separate in Plato.  One might argue that this represents the first attempt to understand the mind in terms of constitutive elements of the mind, the functions they perform, and the relationships that emerge.  In </w:t>
      </w:r>
      <w:hyperlink r:id="rId9" w:history="1">
        <w:r>
          <w:rPr>
            <w:rStyle w:val="Hyperlink"/>
            <w:rFonts w:ascii="Arial" w:hAnsi="Arial" w:cs="Arial"/>
            <w:i/>
            <w:iCs/>
            <w:sz w:val="27"/>
            <w:szCs w:val="27"/>
          </w:rPr>
          <w:t>De Anima</w:t>
        </w:r>
      </w:hyperlink>
      <w:r>
        <w:rPr>
          <w:rFonts w:ascii="Arial" w:hAnsi="Arial" w:cs="Arial"/>
          <w:i/>
          <w:iCs/>
          <w:sz w:val="27"/>
          <w:szCs w:val="27"/>
        </w:rPr>
        <w:fldChar w:fldCharType="begin"/>
      </w:r>
      <w:r w:rsidR="00CC3E40">
        <w:rPr>
          <w:rFonts w:ascii="Arial" w:hAnsi="Arial" w:cs="Arial"/>
          <w:i/>
          <w:iCs/>
          <w:sz w:val="27"/>
          <w:szCs w:val="27"/>
        </w:rPr>
        <w:instrText xml:space="preserve"> ADDIN EN.CITE &lt;EndNote&gt;&lt;Cite&gt;&lt;Author&gt;Aristotle&lt;/Author&gt;&lt;Year&gt;350 bce&lt;/Year&gt;&lt;RecNum&gt;5&lt;/RecNum&gt;&lt;record&gt;&lt;rec-number&gt;5&lt;/rec-number&gt;&lt;foreign-keys&gt;&lt;key app="EN" db-id="0rzrxveskeprz9e09v4xrdf09xfzzdpreadv"&gt;5&lt;/key&gt;&lt;/foreign-keys&gt;&lt;ref-type name="Book"&gt;6&lt;/ref-type&gt;&lt;contributors&gt;&lt;authors&gt;&lt;author&gt;Aristotle&lt;/author&gt;&lt;/authors&gt;&lt;subsidiary-authors&gt;&lt;author&gt;Smith, J. A.&lt;/author&gt;&lt;/subsidiary-authors&gt;&lt;/contributors&gt;&lt;titles&gt;&lt;title&gt;On the Soul&lt;/title&gt;&lt;/titles&gt;&lt;dates&gt;&lt;year&gt;350 bce&lt;/year&gt;&lt;/dates&gt;&lt;urls&gt;&lt;related-urls&gt;&lt;url&gt;http://classics.mit.edu/Aristotle/soul.html&lt;/url&gt;&lt;/related-urls&gt;&lt;/urls&gt;&lt;/record&gt;&lt;/Cite&gt;&lt;/EndNote&gt;</w:instrText>
      </w:r>
      <w:r>
        <w:rPr>
          <w:rFonts w:ascii="Arial" w:hAnsi="Arial" w:cs="Arial"/>
          <w:i/>
          <w:iCs/>
          <w:sz w:val="27"/>
          <w:szCs w:val="27"/>
        </w:rPr>
        <w:fldChar w:fldCharType="separate"/>
      </w:r>
      <w:r w:rsidRPr="003B6D42">
        <w:rPr>
          <w:rFonts w:ascii="Arial" w:hAnsi="Arial" w:cs="Arial"/>
          <w:i/>
          <w:iCs/>
          <w:sz w:val="27"/>
          <w:szCs w:val="27"/>
          <w:vertAlign w:val="superscript"/>
        </w:rPr>
        <w:t>4</w:t>
      </w:r>
      <w:r>
        <w:rPr>
          <w:rFonts w:ascii="Arial" w:hAnsi="Arial" w:cs="Arial"/>
          <w:i/>
          <w:iCs/>
          <w:sz w:val="27"/>
          <w:szCs w:val="27"/>
        </w:rPr>
        <w:fldChar w:fldCharType="end"/>
      </w:r>
      <w:r>
        <w:rPr>
          <w:rFonts w:ascii="Arial" w:hAnsi="Arial" w:cs="Arial"/>
          <w:i/>
          <w:iCs/>
          <w:sz w:val="27"/>
          <w:szCs w:val="27"/>
        </w:rPr>
        <w:t xml:space="preserve">, </w:t>
      </w:r>
      <w:r>
        <w:rPr>
          <w:rFonts w:ascii="Arial" w:hAnsi="Arial" w:cs="Arial"/>
          <w:sz w:val="27"/>
          <w:szCs w:val="27"/>
        </w:rPr>
        <w:t xml:space="preserve">Aristotle considers not only human mentality, but nature of the souls of all living creatures.   Aristotle's notion of a soul involves aspects of a life-force and of mentality.  Souls are essences that combine with matter to create the specific sort of creature with specific sorts of properties and capacities.  Aristotle believes that plants possess the ability to gain nourishment and reproduce </w:t>
      </w:r>
      <w:proofErr w:type="gramStart"/>
      <w:r>
        <w:rPr>
          <w:rFonts w:ascii="Arial" w:hAnsi="Arial" w:cs="Arial"/>
          <w:sz w:val="27"/>
          <w:szCs w:val="27"/>
        </w:rPr>
        <w:t>themselves</w:t>
      </w:r>
      <w:proofErr w:type="gramEnd"/>
      <w:r>
        <w:rPr>
          <w:rFonts w:ascii="Arial" w:hAnsi="Arial" w:cs="Arial"/>
          <w:sz w:val="27"/>
          <w:szCs w:val="27"/>
        </w:rPr>
        <w:t xml:space="preserve">; animal souls have the additional capacities of sense perception and ambulation.  Only human souls have the capacity for intelligence, and only the intelligent aspects of the soul are immortal for Aristotle.  </w:t>
      </w:r>
      <w:r>
        <w:rPr>
          <w:rFonts w:ascii="Arial" w:hAnsi="Arial" w:cs="Arial"/>
          <w:i/>
          <w:iCs/>
          <w:sz w:val="27"/>
          <w:szCs w:val="27"/>
        </w:rPr>
        <w:t xml:space="preserve">De Anima </w:t>
      </w:r>
      <w:r>
        <w:rPr>
          <w:rFonts w:ascii="Arial" w:hAnsi="Arial" w:cs="Arial"/>
          <w:sz w:val="27"/>
          <w:szCs w:val="27"/>
        </w:rPr>
        <w:t>includes discussions on methodology, the senses, and thought and reasoning.</w:t>
      </w:r>
    </w:p>
    <w:tbl>
      <w:tblPr>
        <w:tblW w:w="16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35"/>
        <w:gridCol w:w="4005"/>
      </w:tblGrid>
      <w:tr w:rsidR="00C95680" w:rsidRPr="00C95680" w:rsidTr="00C95680">
        <w:trPr>
          <w:tblCellSpacing w:w="15" w:type="dxa"/>
          <w:jc w:val="center"/>
        </w:trPr>
        <w:tc>
          <w:tcPr>
            <w:tcW w:w="900" w:type="pct"/>
            <w:tcBorders>
              <w:top w:val="outset" w:sz="6" w:space="0" w:color="auto"/>
              <w:left w:val="outset" w:sz="6" w:space="0" w:color="auto"/>
              <w:bottom w:val="outset" w:sz="6" w:space="0" w:color="auto"/>
              <w:right w:val="outset" w:sz="6" w:space="0" w:color="auto"/>
            </w:tcBorders>
            <w:vAlign w:val="center"/>
            <w:hideMark/>
          </w:tcPr>
          <w:p w:rsidR="00C95680" w:rsidRPr="00C95680" w:rsidRDefault="001D0FF3" w:rsidP="00C956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76475" cy="2457450"/>
                  <wp:effectExtent l="19050" t="0" r="9525"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0" cstate="print"/>
                          <a:srcRect/>
                          <a:stretch>
                            <a:fillRect/>
                          </a:stretch>
                        </pic:blipFill>
                        <pic:spPr bwMode="auto">
                          <a:xfrm>
                            <a:off x="0" y="0"/>
                            <a:ext cx="2276475" cy="2457450"/>
                          </a:xfrm>
                          <a:prstGeom prst="rect">
                            <a:avLst/>
                          </a:prstGeom>
                          <a:noFill/>
                          <a:ln w="9525">
                            <a:noFill/>
                            <a:miter lim="800000"/>
                            <a:headEnd/>
                            <a:tailEnd/>
                          </a:ln>
                        </pic:spPr>
                      </pic:pic>
                    </a:graphicData>
                  </a:graphic>
                </wp:inline>
              </w:drawing>
            </w:r>
          </w:p>
        </w:tc>
        <w:tc>
          <w:tcPr>
            <w:tcW w:w="4100" w:type="pct"/>
            <w:tcBorders>
              <w:top w:val="outset" w:sz="6" w:space="0" w:color="auto"/>
              <w:left w:val="outset" w:sz="6" w:space="0" w:color="auto"/>
              <w:bottom w:val="outset" w:sz="6" w:space="0" w:color="auto"/>
              <w:right w:val="outset" w:sz="6" w:space="0" w:color="auto"/>
            </w:tcBorders>
            <w:vAlign w:val="bottom"/>
            <w:hideMark/>
          </w:tcPr>
          <w:p w:rsidR="00C95680" w:rsidRPr="00C95680" w:rsidRDefault="001D0FF3" w:rsidP="00C956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47925" cy="2200275"/>
                  <wp:effectExtent l="19050" t="0" r="952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1" cstate="print"/>
                          <a:srcRect/>
                          <a:stretch>
                            <a:fillRect/>
                          </a:stretch>
                        </pic:blipFill>
                        <pic:spPr bwMode="auto">
                          <a:xfrm>
                            <a:off x="0" y="0"/>
                            <a:ext cx="2447925" cy="2200275"/>
                          </a:xfrm>
                          <a:prstGeom prst="rect">
                            <a:avLst/>
                          </a:prstGeom>
                          <a:noFill/>
                          <a:ln w="9525">
                            <a:noFill/>
                            <a:miter lim="800000"/>
                            <a:headEnd/>
                            <a:tailEnd/>
                          </a:ln>
                        </pic:spPr>
                      </pic:pic>
                    </a:graphicData>
                  </a:graphic>
                </wp:inline>
              </w:drawing>
            </w:r>
          </w:p>
        </w:tc>
      </w:tr>
      <w:tr w:rsidR="00C95680" w:rsidRPr="00C95680" w:rsidTr="00C95680">
        <w:trPr>
          <w:tblCellSpacing w:w="15" w:type="dxa"/>
          <w:jc w:val="center"/>
        </w:trPr>
        <w:tc>
          <w:tcPr>
            <w:tcW w:w="900" w:type="pct"/>
            <w:tcBorders>
              <w:top w:val="outset" w:sz="6" w:space="0" w:color="auto"/>
              <w:left w:val="outset" w:sz="6" w:space="0" w:color="auto"/>
              <w:bottom w:val="outset" w:sz="6" w:space="0" w:color="auto"/>
              <w:right w:val="outset" w:sz="6" w:space="0" w:color="auto"/>
            </w:tcBorders>
            <w:vAlign w:val="center"/>
            <w:hideMark/>
          </w:tcPr>
          <w:p w:rsidR="00C95680" w:rsidRPr="00C95680" w:rsidRDefault="00C95680" w:rsidP="00C95680">
            <w:pPr>
              <w:spacing w:after="0" w:line="240" w:lineRule="auto"/>
              <w:jc w:val="center"/>
              <w:rPr>
                <w:rFonts w:ascii="Times New Roman" w:eastAsia="Times New Roman" w:hAnsi="Times New Roman" w:cs="Times New Roman"/>
                <w:sz w:val="24"/>
                <w:szCs w:val="24"/>
              </w:rPr>
            </w:pPr>
            <w:r w:rsidRPr="00C95680">
              <w:rPr>
                <w:rFonts w:ascii="Arial" w:eastAsia="Times New Roman" w:hAnsi="Arial" w:cs="Arial"/>
                <w:sz w:val="27"/>
                <w:szCs w:val="27"/>
              </w:rPr>
              <w:t>Plato (427-347BCE)</w:t>
            </w:r>
          </w:p>
        </w:tc>
        <w:tc>
          <w:tcPr>
            <w:tcW w:w="4100" w:type="pct"/>
            <w:tcBorders>
              <w:top w:val="outset" w:sz="6" w:space="0" w:color="auto"/>
              <w:left w:val="outset" w:sz="6" w:space="0" w:color="auto"/>
              <w:bottom w:val="outset" w:sz="6" w:space="0" w:color="auto"/>
              <w:right w:val="outset" w:sz="6" w:space="0" w:color="auto"/>
            </w:tcBorders>
            <w:vAlign w:val="center"/>
            <w:hideMark/>
          </w:tcPr>
          <w:p w:rsidR="00C95680" w:rsidRPr="00C95680" w:rsidRDefault="00C95680" w:rsidP="00C95680">
            <w:pPr>
              <w:spacing w:after="0" w:line="240" w:lineRule="auto"/>
              <w:jc w:val="center"/>
              <w:rPr>
                <w:rFonts w:ascii="Times New Roman" w:eastAsia="Times New Roman" w:hAnsi="Times New Roman" w:cs="Times New Roman"/>
                <w:sz w:val="24"/>
                <w:szCs w:val="24"/>
              </w:rPr>
            </w:pPr>
            <w:r w:rsidRPr="00C95680">
              <w:rPr>
                <w:rFonts w:ascii="Arial" w:eastAsia="Times New Roman" w:hAnsi="Arial" w:cs="Arial"/>
                <w:sz w:val="27"/>
                <w:szCs w:val="27"/>
              </w:rPr>
              <w:t>Aristotle (400-320BCE)</w:t>
            </w:r>
          </w:p>
        </w:tc>
      </w:tr>
    </w:tbl>
    <w:p w:rsidR="00C95680" w:rsidRPr="00C95680" w:rsidRDefault="00C95680" w:rsidP="00C95680">
      <w:pPr>
        <w:spacing w:before="100" w:beforeAutospacing="1" w:after="100" w:afterAutospacing="1" w:line="240" w:lineRule="auto"/>
        <w:jc w:val="center"/>
        <w:rPr>
          <w:rFonts w:ascii="Times New Roman" w:eastAsia="Times New Roman" w:hAnsi="Times New Roman" w:cs="Times New Roman"/>
          <w:sz w:val="24"/>
          <w:szCs w:val="24"/>
        </w:rPr>
      </w:pPr>
      <w:r w:rsidRPr="00C95680">
        <w:rPr>
          <w:rFonts w:ascii="Arial" w:eastAsia="Times New Roman" w:hAnsi="Arial" w:cs="Arial"/>
          <w:sz w:val="36"/>
          <w:szCs w:val="36"/>
        </w:rPr>
        <w:lastRenderedPageBreak/>
        <w:t>Euclid's Geometry</w:t>
      </w:r>
    </w:p>
    <w:p w:rsidR="00C95680" w:rsidRPr="0047532E" w:rsidRDefault="00C95680" w:rsidP="00C95680">
      <w:pPr>
        <w:spacing w:before="100" w:beforeAutospacing="1" w:after="100" w:afterAutospacing="1" w:line="240" w:lineRule="auto"/>
        <w:rPr>
          <w:rFonts w:ascii="Arial" w:eastAsia="Times New Roman" w:hAnsi="Arial" w:cs="Arial"/>
          <w:sz w:val="28"/>
          <w:szCs w:val="28"/>
        </w:rPr>
      </w:pPr>
      <w:r w:rsidRPr="00C95680">
        <w:rPr>
          <w:rFonts w:ascii="Arial" w:eastAsia="Times New Roman" w:hAnsi="Arial" w:cs="Arial"/>
          <w:sz w:val="27"/>
          <w:szCs w:val="27"/>
        </w:rPr>
        <w:t xml:space="preserve">One of the most </w:t>
      </w:r>
      <w:proofErr w:type="spellStart"/>
      <w:r w:rsidRPr="00C95680">
        <w:rPr>
          <w:rFonts w:ascii="Arial" w:eastAsia="Times New Roman" w:hAnsi="Arial" w:cs="Arial"/>
          <w:sz w:val="27"/>
          <w:szCs w:val="27"/>
        </w:rPr>
        <w:t>under appreciated</w:t>
      </w:r>
      <w:proofErr w:type="spellEnd"/>
      <w:r w:rsidRPr="00C95680">
        <w:rPr>
          <w:rFonts w:ascii="Arial" w:eastAsia="Times New Roman" w:hAnsi="Arial" w:cs="Arial"/>
          <w:sz w:val="27"/>
          <w:szCs w:val="27"/>
        </w:rPr>
        <w:t xml:space="preserve"> figures in shaping the western notions of mathematics, philosophy, science, rationality and mentality is Euclid of Alexandria (325BCE-265BCE).  Euclid is a Greek mathematician, who likely received his training in geometry in Athens from students of Plato before moving to Alexandria.  Euclid's best-known work, </w:t>
      </w:r>
      <w:hyperlink r:id="rId12" w:history="1">
        <w:r w:rsidRPr="00C95680">
          <w:rPr>
            <w:rFonts w:ascii="Arial" w:eastAsia="Times New Roman" w:hAnsi="Arial" w:cs="Arial"/>
            <w:color w:val="0000FF"/>
            <w:sz w:val="27"/>
            <w:u w:val="single"/>
          </w:rPr>
          <w:t>The Elements</w:t>
        </w:r>
      </w:hyperlink>
      <w:r w:rsidR="00F16C0B">
        <w:rPr>
          <w:rFonts w:ascii="Arial" w:eastAsia="Times New Roman" w:hAnsi="Arial" w:cs="Arial"/>
          <w:sz w:val="27"/>
          <w:szCs w:val="27"/>
        </w:rPr>
        <w:fldChar w:fldCharType="begin"/>
      </w:r>
      <w:r w:rsidR="00CC3E40">
        <w:rPr>
          <w:rFonts w:ascii="Arial" w:eastAsia="Times New Roman" w:hAnsi="Arial" w:cs="Arial"/>
          <w:sz w:val="27"/>
          <w:szCs w:val="27"/>
        </w:rPr>
        <w:instrText xml:space="preserve"> ADDIN EN.CITE &lt;EndNote&gt;&lt;Cite&gt;&lt;Author&gt;Euclid&lt;/Author&gt;&lt;Year&gt;1847 (300 BCE)&lt;/Year&gt;&lt;RecNum&gt;44&lt;/RecNum&gt;&lt;record&gt;&lt;rec-number&gt;44&lt;/rec-number&gt;&lt;foreign-keys&gt;&lt;key app="EN" db-id="0rzrxveskeprz9e09v4xrdf09xfzzdpreadv"&gt;44&lt;/key&gt;&lt;/foreign-keys&gt;&lt;ref-type name="Book"&gt;6&lt;/ref-type&gt;&lt;contributors&gt;&lt;authors&gt;&lt;author&gt;Euclid&lt;/author&gt;&lt;/authors&gt;&lt;subsidiary-authors&gt;&lt;author&gt;Byrne, Oliver&lt;/author&gt;&lt;/subsidiary-authors&gt;&lt;/contributors&gt;&lt;titles&gt;&lt;title&gt;The Elements of Euclid&lt;/title&gt;&lt;/titles&gt;&lt;dates&gt;&lt;year&gt;1847 (300 BCE)&lt;/year&gt;&lt;/dates&gt;&lt;pub-location&gt;London&lt;/pub-location&gt;&lt;publisher&gt;William Pickering&lt;/publisher&gt;&lt;urls&gt;&lt;/urls&gt;&lt;/record&gt;&lt;/Cite&gt;&lt;/EndNote&gt;</w:instrText>
      </w:r>
      <w:r w:rsidR="00F16C0B">
        <w:rPr>
          <w:rFonts w:ascii="Arial" w:eastAsia="Times New Roman" w:hAnsi="Arial" w:cs="Arial"/>
          <w:sz w:val="27"/>
          <w:szCs w:val="27"/>
        </w:rPr>
        <w:fldChar w:fldCharType="separate"/>
      </w:r>
      <w:r w:rsidR="00F16C0B" w:rsidRPr="00F16C0B">
        <w:rPr>
          <w:rFonts w:ascii="Arial" w:eastAsia="Times New Roman" w:hAnsi="Arial" w:cs="Arial"/>
          <w:sz w:val="27"/>
          <w:szCs w:val="27"/>
          <w:vertAlign w:val="superscript"/>
        </w:rPr>
        <w:t>5</w:t>
      </w:r>
      <w:r w:rsidR="00F16C0B">
        <w:rPr>
          <w:rFonts w:ascii="Arial" w:eastAsia="Times New Roman" w:hAnsi="Arial" w:cs="Arial"/>
          <w:sz w:val="27"/>
          <w:szCs w:val="27"/>
        </w:rPr>
        <w:fldChar w:fldCharType="end"/>
      </w:r>
      <w:r w:rsidRPr="00C95680">
        <w:rPr>
          <w:rFonts w:ascii="Arial" w:eastAsia="Times New Roman" w:hAnsi="Arial" w:cs="Arial"/>
          <w:sz w:val="27"/>
          <w:szCs w:val="27"/>
        </w:rPr>
        <w:t xml:space="preserve"> (approximately 300BCE), systematically and rigorously organizes geometrical knowledge in terms of </w:t>
      </w:r>
      <w:r w:rsidR="00F16C0B" w:rsidRPr="00F16C0B">
        <w:rPr>
          <w:rFonts w:ascii="Arial" w:eastAsia="Times New Roman" w:hAnsi="Arial" w:cs="Arial"/>
          <w:sz w:val="27"/>
          <w:szCs w:val="27"/>
        </w:rPr>
        <w:t>indubitable</w:t>
      </w:r>
      <w:r w:rsidRPr="00C95680">
        <w:rPr>
          <w:rFonts w:ascii="Arial" w:eastAsia="Times New Roman" w:hAnsi="Arial" w:cs="Arial"/>
          <w:sz w:val="27"/>
          <w:szCs w:val="27"/>
        </w:rPr>
        <w:t xml:space="preserve"> axioms from which all other truths are deduced by careful proof.  </w:t>
      </w:r>
      <w:r w:rsidRPr="00C95680">
        <w:rPr>
          <w:rFonts w:ascii="Arial" w:eastAsia="Times New Roman" w:hAnsi="Arial" w:cs="Arial"/>
          <w:i/>
          <w:iCs/>
          <w:sz w:val="27"/>
          <w:szCs w:val="27"/>
        </w:rPr>
        <w:t>The Elements</w:t>
      </w:r>
      <w:r w:rsidRPr="00C95680">
        <w:rPr>
          <w:rFonts w:ascii="Arial" w:eastAsia="Times New Roman" w:hAnsi="Arial" w:cs="Arial"/>
          <w:sz w:val="27"/>
          <w:szCs w:val="27"/>
        </w:rPr>
        <w:t xml:space="preserve"> also includes a </w:t>
      </w:r>
      <w:r w:rsidR="00F16C0B" w:rsidRPr="00C95680">
        <w:rPr>
          <w:rFonts w:ascii="Arial" w:eastAsia="Times New Roman" w:hAnsi="Arial" w:cs="Arial"/>
          <w:sz w:val="27"/>
          <w:szCs w:val="27"/>
        </w:rPr>
        <w:t>treatment</w:t>
      </w:r>
      <w:r w:rsidRPr="00C95680">
        <w:rPr>
          <w:rFonts w:ascii="Arial" w:eastAsia="Times New Roman" w:hAnsi="Arial" w:cs="Arial"/>
          <w:sz w:val="27"/>
          <w:szCs w:val="27"/>
        </w:rPr>
        <w:t xml:space="preserve"> of basic number theory. </w:t>
      </w:r>
      <w:r w:rsidRPr="00C95680">
        <w:rPr>
          <w:rFonts w:ascii="Arial" w:eastAsia="Times New Roman" w:hAnsi="Arial" w:cs="Arial"/>
          <w:i/>
          <w:iCs/>
          <w:sz w:val="27"/>
          <w:szCs w:val="27"/>
        </w:rPr>
        <w:t xml:space="preserve"> The Elements</w:t>
      </w:r>
      <w:r w:rsidRPr="00C95680">
        <w:rPr>
          <w:rFonts w:ascii="Arial" w:eastAsia="Times New Roman" w:hAnsi="Arial" w:cs="Arial"/>
          <w:sz w:val="27"/>
          <w:szCs w:val="27"/>
        </w:rPr>
        <w:t xml:space="preserve"> provides readers with a comprehensive </w:t>
      </w:r>
      <w:r w:rsidRPr="00C95680">
        <w:rPr>
          <w:rFonts w:ascii="Arial" w:eastAsia="Times New Roman" w:hAnsi="Arial" w:cs="Arial"/>
          <w:sz w:val="28"/>
          <w:szCs w:val="28"/>
        </w:rPr>
        <w:t xml:space="preserve">collection geometrical theorems and proofs developed by such earlier mathematicians as Thales, Pythagoras, Plato, </w:t>
      </w:r>
      <w:proofErr w:type="spellStart"/>
      <w:r w:rsidRPr="00C95680">
        <w:rPr>
          <w:rFonts w:ascii="Arial" w:eastAsia="Times New Roman" w:hAnsi="Arial" w:cs="Arial"/>
          <w:sz w:val="28"/>
          <w:szCs w:val="28"/>
        </w:rPr>
        <w:t>Eudoxus</w:t>
      </w:r>
      <w:proofErr w:type="spellEnd"/>
      <w:r w:rsidRPr="00C95680">
        <w:rPr>
          <w:rFonts w:ascii="Arial" w:eastAsia="Times New Roman" w:hAnsi="Arial" w:cs="Arial"/>
          <w:sz w:val="28"/>
          <w:szCs w:val="28"/>
        </w:rPr>
        <w:t xml:space="preserve">, Aristotle, and </w:t>
      </w:r>
      <w:proofErr w:type="spellStart"/>
      <w:r w:rsidRPr="00C95680">
        <w:rPr>
          <w:rFonts w:ascii="Arial" w:eastAsia="Times New Roman" w:hAnsi="Arial" w:cs="Arial"/>
          <w:sz w:val="28"/>
          <w:szCs w:val="28"/>
        </w:rPr>
        <w:t>Menaechmus</w:t>
      </w:r>
      <w:proofErr w:type="spellEnd"/>
      <w:r w:rsidRPr="00C95680">
        <w:rPr>
          <w:rFonts w:ascii="Arial" w:eastAsia="Times New Roman" w:hAnsi="Arial" w:cs="Arial"/>
          <w:sz w:val="28"/>
          <w:szCs w:val="28"/>
        </w:rPr>
        <w:t xml:space="preserve">.  Euclid's accomplishment in </w:t>
      </w:r>
      <w:r w:rsidRPr="00C95680">
        <w:rPr>
          <w:rFonts w:ascii="Arial" w:eastAsia="Times New Roman" w:hAnsi="Arial" w:cs="Arial"/>
          <w:i/>
          <w:iCs/>
          <w:sz w:val="28"/>
          <w:szCs w:val="28"/>
        </w:rPr>
        <w:t>The Elements</w:t>
      </w:r>
      <w:r w:rsidRPr="00C95680">
        <w:rPr>
          <w:rFonts w:ascii="Arial" w:eastAsia="Times New Roman" w:hAnsi="Arial" w:cs="Arial"/>
          <w:sz w:val="28"/>
          <w:szCs w:val="28"/>
        </w:rPr>
        <w:t xml:space="preserve"> was not its content, per se, but the organization and rigor of its presentation.  Indeed, academics use Euclid's book as a text as late as the beginning of the 20th century.  Euclid's rigorous axiomatization creates a model for mathematics, philosophy, and science that remains influential today, and which often serves as a model for rational thought.  Euclid's geometry proves so influential that it influences great thinkers holding very different theories about the nature of the mind.  For instance, Thomas Hobbes (1588–1679) is a hard-bitten physicalist.  Hobbes views all things, including politics and the mind, in terms of mechanistic operations upon physical matter.  Hobbes speculates in his </w:t>
      </w:r>
      <w:hyperlink r:id="rId13" w:anchor="v=onepage&amp;q=&amp;f=false" w:history="1">
        <w:r w:rsidRPr="0047532E">
          <w:rPr>
            <w:rFonts w:ascii="Arial" w:eastAsia="Times New Roman" w:hAnsi="Arial" w:cs="Arial"/>
            <w:i/>
            <w:iCs/>
            <w:color w:val="0000FF"/>
            <w:sz w:val="28"/>
            <w:szCs w:val="28"/>
            <w:u w:val="single"/>
          </w:rPr>
          <w:t>Elements of Philosophy</w:t>
        </w:r>
      </w:hyperlink>
      <w:r w:rsidR="006E5E1C" w:rsidRPr="0047532E">
        <w:rPr>
          <w:rFonts w:ascii="Arial" w:eastAsia="Times New Roman" w:hAnsi="Arial" w:cs="Arial"/>
          <w:i/>
          <w:iCs/>
          <w:sz w:val="28"/>
          <w:szCs w:val="28"/>
        </w:rPr>
        <w:fldChar w:fldCharType="begin"/>
      </w:r>
      <w:r w:rsidR="00CC3E40">
        <w:rPr>
          <w:rFonts w:ascii="Arial" w:eastAsia="Times New Roman" w:hAnsi="Arial" w:cs="Arial"/>
          <w:i/>
          <w:iCs/>
          <w:sz w:val="28"/>
          <w:szCs w:val="28"/>
        </w:rPr>
        <w:instrText xml:space="preserve"> ADDIN EN.CITE &lt;EndNote&gt;&lt;Cite&gt;&lt;Author&gt;Hobbes&lt;/Author&gt;&lt;Year&gt;1905&lt;/Year&gt;&lt;RecNum&gt;9&lt;/RecNum&gt;&lt;record&gt;&lt;rec-number&gt;9&lt;/rec-number&gt;&lt;foreign-keys&gt;&lt;key app="EN" db-id="0rzrxveskeprz9e09v4xrdf09xfzzdpreadv"&gt;9&lt;/key&gt;&lt;/foreign-keys&gt;&lt;ref-type name="Electronic Book"&gt;44&lt;/ref-type&gt;&lt;contributors&gt;&lt;authors&gt;&lt;author&gt;Hobbes, Thomas&lt;/author&gt;&lt;/authors&gt;&lt;secondary-authors&gt;&lt;author&gt;Calkins, Mary Whiton&lt;/author&gt;&lt;/secondary-authors&gt;&lt;/contributors&gt;&lt;titles&gt;&lt;title&gt;The Metaphysical System of Hobbes in Twelve Chapters From Elements of Philosophy Concerning Body&lt;/title&gt;&lt;/titles&gt;&lt;dates&gt;&lt;year&gt;1905&lt;/year&gt;&lt;/dates&gt;&lt;pub-location&gt;Chicago&lt;/pub-location&gt;&lt;publisher&gt;Open Court Publishing&lt;/publisher&gt;&lt;urls&gt;&lt;related-urls&gt;&lt;url&gt;http://books.google.com/books?id=rlouAAAAYAAJ&amp;amp;dq=The+metaphysical+system+of+Hobbes&amp;amp;printsec=frontcover&amp;amp;source=bl&amp;amp;ots=Y2udICr7aW&amp;amp;sig=uCyNmRwir4gP8NES56eGGYKkH7A&amp;amp;hl=en&amp;amp;ei=DY-ZSoniM5PatgPt9YS8Ag&amp;amp;sa=X&amp;amp;oi=book_result&amp;amp;ct=result&amp;amp;resnum=1#v=onepage&amp;amp;q=&amp;amp;f=false&lt;/url&gt;&lt;/related-urls&gt;&lt;/urls&gt;&lt;/record&gt;&lt;/Cite&gt;&lt;/EndNote&gt;</w:instrText>
      </w:r>
      <w:r w:rsidR="006E5E1C" w:rsidRPr="0047532E">
        <w:rPr>
          <w:rFonts w:ascii="Arial" w:eastAsia="Times New Roman" w:hAnsi="Arial" w:cs="Arial"/>
          <w:i/>
          <w:iCs/>
          <w:sz w:val="28"/>
          <w:szCs w:val="28"/>
        </w:rPr>
        <w:fldChar w:fldCharType="separate"/>
      </w:r>
      <w:r w:rsidR="006E5E1C" w:rsidRPr="0047532E">
        <w:rPr>
          <w:rFonts w:ascii="Arial" w:eastAsia="Times New Roman" w:hAnsi="Arial" w:cs="Arial"/>
          <w:i/>
          <w:iCs/>
          <w:sz w:val="28"/>
          <w:szCs w:val="28"/>
          <w:vertAlign w:val="superscript"/>
        </w:rPr>
        <w:t>6</w:t>
      </w:r>
      <w:r w:rsidR="006E5E1C" w:rsidRPr="0047532E">
        <w:rPr>
          <w:rFonts w:ascii="Arial" w:eastAsia="Times New Roman" w:hAnsi="Arial" w:cs="Arial"/>
          <w:i/>
          <w:iCs/>
          <w:sz w:val="28"/>
          <w:szCs w:val="28"/>
        </w:rPr>
        <w:fldChar w:fldCharType="end"/>
      </w:r>
      <w:r w:rsidRPr="00C95680">
        <w:rPr>
          <w:rFonts w:ascii="Arial" w:eastAsia="Times New Roman" w:hAnsi="Arial" w:cs="Arial"/>
          <w:i/>
          <w:iCs/>
          <w:sz w:val="28"/>
          <w:szCs w:val="28"/>
        </w:rPr>
        <w:t xml:space="preserve"> </w:t>
      </w:r>
      <w:r w:rsidRPr="00C95680">
        <w:rPr>
          <w:rFonts w:ascii="Arial" w:eastAsia="Times New Roman" w:hAnsi="Arial" w:cs="Arial"/>
          <w:sz w:val="28"/>
          <w:szCs w:val="28"/>
        </w:rPr>
        <w:t xml:space="preserve">that “By ratiocination [reasoning], I mean computation,” (p. 7) which Hobbes' views as analogous to simple </w:t>
      </w:r>
      <w:r w:rsidR="00192C86" w:rsidRPr="0047532E">
        <w:rPr>
          <w:rFonts w:ascii="Arial" w:eastAsia="Times New Roman" w:hAnsi="Arial" w:cs="Arial"/>
          <w:sz w:val="28"/>
          <w:szCs w:val="28"/>
        </w:rPr>
        <w:t>arithmetical</w:t>
      </w:r>
      <w:r w:rsidRPr="00C95680">
        <w:rPr>
          <w:rFonts w:ascii="Arial" w:eastAsia="Times New Roman" w:hAnsi="Arial" w:cs="Arial"/>
          <w:sz w:val="28"/>
          <w:szCs w:val="28"/>
        </w:rPr>
        <w:t xml:space="preserve"> operations upon words, where words come to signify the objects of our experiences stored memory.  As we will see below, René Descartes (1596–1650) models both his epistemology and his scientific method on Euclid, </w:t>
      </w:r>
      <w:r w:rsidR="0058573C">
        <w:rPr>
          <w:rFonts w:ascii="Arial" w:eastAsia="Times New Roman" w:hAnsi="Arial" w:cs="Arial"/>
          <w:sz w:val="28"/>
          <w:szCs w:val="28"/>
        </w:rPr>
        <w:t xml:space="preserve">in his books </w:t>
      </w:r>
      <w:r w:rsidR="00A179F4" w:rsidRPr="00A179F4">
        <w:rPr>
          <w:rFonts w:ascii="Arial" w:eastAsia="Times New Roman" w:hAnsi="Arial" w:cs="Arial"/>
          <w:i/>
          <w:sz w:val="28"/>
          <w:szCs w:val="28"/>
        </w:rPr>
        <w:t>Discourse on the Method for Conducting One's Reason Well and for Seeking Truth in the Sciences</w:t>
      </w:r>
      <w:r w:rsidR="00A179F4">
        <w:rPr>
          <w:rFonts w:ascii="Arial" w:eastAsia="Times New Roman" w:hAnsi="Arial" w:cs="Arial"/>
          <w:sz w:val="28"/>
          <w:szCs w:val="28"/>
        </w:rPr>
        <w:fldChar w:fldCharType="begin"/>
      </w:r>
      <w:r w:rsidR="00CC3E40">
        <w:rPr>
          <w:rFonts w:ascii="Arial" w:eastAsia="Times New Roman" w:hAnsi="Arial" w:cs="Arial"/>
          <w:sz w:val="28"/>
          <w:szCs w:val="28"/>
        </w:rPr>
        <w:instrText xml:space="preserve"> ADDIN EN.CITE &lt;EndNote&gt;&lt;Cite&gt;&lt;Author&gt;Descartes&lt;/Author&gt;&lt;Year&gt;1998&lt;/Year&gt;&lt;RecNum&gt;52&lt;/RecNum&gt;&lt;record&gt;&lt;rec-number&gt;52&lt;/rec-number&gt;&lt;foreign-keys&gt;&lt;key app="EN" db-id="0rzrxveskeprz9e09v4xrdf09xfzzdpreadv"&gt;52&lt;/key&gt;&lt;/foreign-keys&gt;&lt;ref-type name="Book"&gt;6&lt;/ref-type&gt;&lt;contributors&gt;&lt;authors&gt;&lt;author&gt;Descartes, René&lt;/author&gt;&lt;/authors&gt;&lt;subsidiary-authors&gt;&lt;author&gt;Cress, Donald A.&lt;/author&gt;&lt;/subsidiary-authors&gt;&lt;/contributors&gt;&lt;titles&gt;&lt;title&gt;Discourse on the Method for Conducting One&amp;apos;s Reason Well and for Seeking Truth in the Sciences&lt;/title&gt;&lt;/titles&gt;&lt;dates&gt;&lt;year&gt;1998&lt;/year&gt;&lt;/dates&gt;&lt;pub-location&gt;Indianapolis, IN&lt;/pub-location&gt;&lt;publisher&gt;Hackett Publishing Company&lt;/publisher&gt;&lt;urls&gt;&lt;/urls&gt;&lt;/record&gt;&lt;/Cite&gt;&lt;/EndNote&gt;</w:instrText>
      </w:r>
      <w:r w:rsidR="00A179F4">
        <w:rPr>
          <w:rFonts w:ascii="Arial" w:eastAsia="Times New Roman" w:hAnsi="Arial" w:cs="Arial"/>
          <w:sz w:val="28"/>
          <w:szCs w:val="28"/>
        </w:rPr>
        <w:fldChar w:fldCharType="separate"/>
      </w:r>
      <w:r w:rsidR="00A179F4" w:rsidRPr="00A179F4">
        <w:rPr>
          <w:rFonts w:ascii="Arial" w:eastAsia="Times New Roman" w:hAnsi="Arial" w:cs="Arial"/>
          <w:sz w:val="28"/>
          <w:szCs w:val="28"/>
          <w:vertAlign w:val="superscript"/>
        </w:rPr>
        <w:t>7</w:t>
      </w:r>
      <w:r w:rsidR="00A179F4">
        <w:rPr>
          <w:rFonts w:ascii="Arial" w:eastAsia="Times New Roman" w:hAnsi="Arial" w:cs="Arial"/>
          <w:sz w:val="28"/>
          <w:szCs w:val="28"/>
        </w:rPr>
        <w:fldChar w:fldCharType="end"/>
      </w:r>
      <w:r w:rsidR="00A179F4" w:rsidRPr="00A179F4">
        <w:rPr>
          <w:rFonts w:ascii="Arial" w:eastAsia="Times New Roman" w:hAnsi="Arial" w:cs="Arial"/>
          <w:sz w:val="28"/>
          <w:szCs w:val="28"/>
        </w:rPr>
        <w:t xml:space="preserve"> </w:t>
      </w:r>
      <w:r w:rsidR="00A179F4">
        <w:rPr>
          <w:rFonts w:ascii="Arial" w:eastAsia="Times New Roman" w:hAnsi="Arial" w:cs="Arial"/>
          <w:sz w:val="28"/>
          <w:szCs w:val="28"/>
        </w:rPr>
        <w:t xml:space="preserve">and </w:t>
      </w:r>
      <w:r w:rsidR="00A179F4" w:rsidRPr="00A179F4">
        <w:rPr>
          <w:rFonts w:ascii="Arial" w:eastAsia="Times New Roman" w:hAnsi="Arial" w:cs="Arial"/>
          <w:i/>
          <w:sz w:val="28"/>
          <w:szCs w:val="28"/>
        </w:rPr>
        <w:t>Mediations on First Philosophy</w:t>
      </w:r>
      <w:r w:rsidR="00A179F4">
        <w:rPr>
          <w:rFonts w:ascii="Arial" w:eastAsia="Times New Roman" w:hAnsi="Arial" w:cs="Arial"/>
          <w:i/>
          <w:sz w:val="28"/>
          <w:szCs w:val="28"/>
        </w:rPr>
        <w:fldChar w:fldCharType="begin"/>
      </w:r>
      <w:r w:rsidR="00CC3E40">
        <w:rPr>
          <w:rFonts w:ascii="Arial" w:eastAsia="Times New Roman" w:hAnsi="Arial" w:cs="Arial"/>
          <w:i/>
          <w:sz w:val="28"/>
          <w:szCs w:val="28"/>
        </w:rPr>
        <w:instrText xml:space="preserve"> ADDIN EN.CITE &lt;EndNote&gt;&lt;Cite&gt;&lt;Author&gt;Descartes&lt;/Author&gt;&lt;Year&gt;1996&lt;/Year&gt;&lt;RecNum&gt;49&lt;/RecNum&gt;&lt;record&gt;&lt;rec-number&gt;49&lt;/rec-number&gt;&lt;foreign-keys&gt;&lt;key app="EN" db-id="0rzrxveskeprz9e09v4xrdf09xfzzdpreadv"&gt;49&lt;/key&gt;&lt;/foreign-keys&gt;&lt;ref-type name="Book"&gt;6&lt;/ref-type&gt;&lt;contributors&gt;&lt;authors&gt;&lt;author&gt;Descartes, René &lt;/author&gt;&lt;/authors&gt;&lt;secondary-authors&gt;&lt;author&gt;Cottingham, John&lt;/author&gt;&lt;/secondary-authors&gt;&lt;/contributors&gt;&lt;titles&gt;&lt;title&gt;Mediations on First Philosophy With Selections from the Objections and REplies&lt;/title&gt;&lt;/titles&gt;&lt;dates&gt;&lt;year&gt;1996&lt;/year&gt;&lt;/dates&gt;&lt;pub-location&gt;Cambridge&lt;/pub-location&gt;&lt;publisher&gt;Cambridge University Press&lt;/publisher&gt;&lt;urls&gt;&lt;/urls&gt;&lt;/record&gt;&lt;/Cite&gt;&lt;/EndNote&gt;</w:instrText>
      </w:r>
      <w:r w:rsidR="00A179F4">
        <w:rPr>
          <w:rFonts w:ascii="Arial" w:eastAsia="Times New Roman" w:hAnsi="Arial" w:cs="Arial"/>
          <w:i/>
          <w:sz w:val="28"/>
          <w:szCs w:val="28"/>
        </w:rPr>
        <w:fldChar w:fldCharType="separate"/>
      </w:r>
      <w:r w:rsidR="00A179F4" w:rsidRPr="00A179F4">
        <w:rPr>
          <w:rFonts w:ascii="Arial" w:eastAsia="Times New Roman" w:hAnsi="Arial" w:cs="Arial"/>
          <w:i/>
          <w:sz w:val="28"/>
          <w:szCs w:val="28"/>
          <w:vertAlign w:val="superscript"/>
        </w:rPr>
        <w:t>8</w:t>
      </w:r>
      <w:r w:rsidR="00A179F4">
        <w:rPr>
          <w:rFonts w:ascii="Arial" w:eastAsia="Times New Roman" w:hAnsi="Arial" w:cs="Arial"/>
          <w:i/>
          <w:sz w:val="28"/>
          <w:szCs w:val="28"/>
        </w:rPr>
        <w:fldChar w:fldCharType="end"/>
      </w:r>
      <w:r w:rsidR="00A179F4" w:rsidRPr="00A179F4">
        <w:rPr>
          <w:rFonts w:ascii="Arial" w:eastAsia="Times New Roman" w:hAnsi="Arial" w:cs="Arial"/>
          <w:sz w:val="28"/>
          <w:szCs w:val="28"/>
        </w:rPr>
        <w:t xml:space="preserve"> </w:t>
      </w:r>
      <w:r w:rsidRPr="00C95680">
        <w:rPr>
          <w:rFonts w:ascii="Arial" w:eastAsia="Times New Roman" w:hAnsi="Arial" w:cs="Arial"/>
          <w:sz w:val="28"/>
          <w:szCs w:val="28"/>
        </w:rPr>
        <w:t>though he famously hold</w:t>
      </w:r>
      <w:r w:rsidR="00192C86" w:rsidRPr="0047532E">
        <w:rPr>
          <w:rFonts w:ascii="Arial" w:eastAsia="Times New Roman" w:hAnsi="Arial" w:cs="Arial"/>
          <w:sz w:val="28"/>
          <w:szCs w:val="28"/>
        </w:rPr>
        <w:t>s</w:t>
      </w:r>
      <w:r w:rsidRPr="00C95680">
        <w:rPr>
          <w:rFonts w:ascii="Arial" w:eastAsia="Times New Roman" w:hAnsi="Arial" w:cs="Arial"/>
          <w:sz w:val="28"/>
          <w:szCs w:val="28"/>
        </w:rPr>
        <w:t xml:space="preserve"> that the mind is immaterial.  </w:t>
      </w:r>
      <w:proofErr w:type="spellStart"/>
      <w:r w:rsidR="00192C86" w:rsidRPr="0047532E">
        <w:rPr>
          <w:rFonts w:ascii="Arial" w:hAnsi="Arial" w:cs="Arial"/>
          <w:sz w:val="28"/>
          <w:szCs w:val="28"/>
        </w:rPr>
        <w:t>Benedictus</w:t>
      </w:r>
      <w:proofErr w:type="spellEnd"/>
      <w:r w:rsidR="00192C86" w:rsidRPr="0047532E">
        <w:rPr>
          <w:rFonts w:ascii="Arial" w:hAnsi="Arial" w:cs="Arial"/>
          <w:sz w:val="28"/>
          <w:szCs w:val="28"/>
        </w:rPr>
        <w:t xml:space="preserve"> De Spinoza </w:t>
      </w:r>
      <w:r w:rsidRPr="00C95680">
        <w:rPr>
          <w:rFonts w:ascii="Arial" w:eastAsia="Times New Roman" w:hAnsi="Arial" w:cs="Arial"/>
          <w:sz w:val="28"/>
          <w:szCs w:val="28"/>
        </w:rPr>
        <w:t xml:space="preserve">(1632–1677) writes his famous, posthumously published work </w:t>
      </w:r>
      <w:hyperlink r:id="rId14" w:history="1">
        <w:r w:rsidRPr="0047532E">
          <w:rPr>
            <w:rFonts w:ascii="Arial" w:eastAsia="Times New Roman" w:hAnsi="Arial" w:cs="Arial"/>
            <w:i/>
            <w:iCs/>
            <w:color w:val="0000FF"/>
            <w:sz w:val="28"/>
            <w:szCs w:val="28"/>
            <w:u w:val="single"/>
          </w:rPr>
          <w:t>Ethics</w:t>
        </w:r>
      </w:hyperlink>
      <w:r w:rsidR="00192C86" w:rsidRPr="0047532E">
        <w:rPr>
          <w:rFonts w:ascii="Arial" w:eastAsia="Times New Roman" w:hAnsi="Arial" w:cs="Arial"/>
          <w:i/>
          <w:iCs/>
          <w:sz w:val="28"/>
          <w:szCs w:val="28"/>
        </w:rPr>
        <w:fldChar w:fldCharType="begin"/>
      </w:r>
      <w:r w:rsidR="00CC3E40">
        <w:rPr>
          <w:rFonts w:ascii="Arial" w:eastAsia="Times New Roman" w:hAnsi="Arial" w:cs="Arial"/>
          <w:i/>
          <w:iCs/>
          <w:sz w:val="28"/>
          <w:szCs w:val="28"/>
        </w:rPr>
        <w:instrText xml:space="preserve"> ADDIN EN.CITE &lt;EndNote&gt;&lt;Cite&gt;&lt;Author&gt;Spinoza&lt;/Author&gt;&lt;Year&gt;2001&lt;/Year&gt;&lt;RecNum&gt;46&lt;/RecNum&gt;&lt;record&gt;&lt;rec-number&gt;46&lt;/rec-number&gt;&lt;foreign-keys&gt;&lt;key app="EN" db-id="0rzrxveskeprz9e09v4xrdf09xfzzdpreadv"&gt;46&lt;/key&gt;&lt;/foreign-keys&gt;&lt;ref-type name="Book"&gt;6&lt;/ref-type&gt;&lt;contributors&gt;&lt;authors&gt;&lt;author&gt;Spinoza, Benedictus De&lt;/author&gt;&lt;/authors&gt;&lt;subsidiary-authors&gt;&lt;author&gt;White, W.H.&lt;/author&gt;&lt;author&gt;Stirling, A.H.&lt;/author&gt;&lt;/subsidiary-authors&gt;&lt;/contributors&gt;&lt;titles&gt;&lt;title&gt;Ethics&lt;/title&gt;&lt;/titles&gt;&lt;dates&gt;&lt;year&gt;2001&lt;/year&gt;&lt;/dates&gt;&lt;pub-location&gt;Hertfordshire&lt;/pub-location&gt;&lt;publisher&gt;Wordswoth Editions&lt;/publisher&gt;&lt;urls&gt;&lt;/urls&gt;&lt;/record&gt;&lt;/Cite&gt;&lt;/EndNote&gt;</w:instrText>
      </w:r>
      <w:r w:rsidR="00192C86" w:rsidRPr="0047532E">
        <w:rPr>
          <w:rFonts w:ascii="Arial" w:eastAsia="Times New Roman" w:hAnsi="Arial" w:cs="Arial"/>
          <w:i/>
          <w:iCs/>
          <w:sz w:val="28"/>
          <w:szCs w:val="28"/>
        </w:rPr>
        <w:fldChar w:fldCharType="separate"/>
      </w:r>
      <w:r w:rsidR="00A179F4" w:rsidRPr="00A179F4">
        <w:rPr>
          <w:rFonts w:ascii="Arial" w:eastAsia="Times New Roman" w:hAnsi="Arial" w:cs="Arial"/>
          <w:i/>
          <w:iCs/>
          <w:sz w:val="28"/>
          <w:szCs w:val="28"/>
          <w:vertAlign w:val="superscript"/>
        </w:rPr>
        <w:t>9</w:t>
      </w:r>
      <w:r w:rsidR="00192C86" w:rsidRPr="0047532E">
        <w:rPr>
          <w:rFonts w:ascii="Arial" w:eastAsia="Times New Roman" w:hAnsi="Arial" w:cs="Arial"/>
          <w:i/>
          <w:iCs/>
          <w:sz w:val="28"/>
          <w:szCs w:val="28"/>
        </w:rPr>
        <w:fldChar w:fldCharType="end"/>
      </w:r>
      <w:r w:rsidRPr="00C95680">
        <w:rPr>
          <w:rFonts w:ascii="Arial" w:eastAsia="Times New Roman" w:hAnsi="Arial" w:cs="Arial"/>
          <w:sz w:val="28"/>
          <w:szCs w:val="28"/>
        </w:rPr>
        <w:t xml:space="preserve"> in an axiomatic format.  In the </w:t>
      </w:r>
      <w:r w:rsidRPr="00C95680">
        <w:rPr>
          <w:rFonts w:ascii="Arial" w:eastAsia="Times New Roman" w:hAnsi="Arial" w:cs="Arial"/>
          <w:i/>
          <w:iCs/>
          <w:sz w:val="28"/>
          <w:szCs w:val="28"/>
        </w:rPr>
        <w:t>Ethics</w:t>
      </w:r>
      <w:r w:rsidRPr="00C95680">
        <w:rPr>
          <w:rFonts w:ascii="Arial" w:eastAsia="Times New Roman" w:hAnsi="Arial" w:cs="Arial"/>
          <w:sz w:val="28"/>
          <w:szCs w:val="28"/>
        </w:rPr>
        <w:t xml:space="preserve"> Spinoza argues that the universe consists of one infinite, necessary, and deterministic substance that he seems to equate with both God and nature, with both mind and body.</w:t>
      </w:r>
    </w:p>
    <w:p w:rsidR="00FD5D43" w:rsidRDefault="0047532E" w:rsidP="00C95680">
      <w:pPr>
        <w:spacing w:before="100" w:beforeAutospacing="1" w:after="100" w:afterAutospacing="1" w:line="240" w:lineRule="auto"/>
        <w:rPr>
          <w:rFonts w:ascii="Arial" w:eastAsia="Times New Roman" w:hAnsi="Arial" w:cs="Arial"/>
          <w:sz w:val="28"/>
          <w:szCs w:val="28"/>
        </w:rPr>
      </w:pPr>
      <w:r w:rsidRPr="0047532E">
        <w:rPr>
          <w:rFonts w:ascii="Arial" w:eastAsia="Times New Roman" w:hAnsi="Arial" w:cs="Arial"/>
          <w:sz w:val="28"/>
          <w:szCs w:val="28"/>
        </w:rPr>
        <w:t>All these thinkers port</w:t>
      </w:r>
      <w:r>
        <w:rPr>
          <w:rFonts w:ascii="Arial" w:eastAsia="Times New Roman" w:hAnsi="Arial" w:cs="Arial"/>
          <w:sz w:val="28"/>
          <w:szCs w:val="28"/>
        </w:rPr>
        <w:t>r</w:t>
      </w:r>
      <w:r w:rsidRPr="0047532E">
        <w:rPr>
          <w:rFonts w:ascii="Arial" w:eastAsia="Times New Roman" w:hAnsi="Arial" w:cs="Arial"/>
          <w:sz w:val="28"/>
          <w:szCs w:val="28"/>
        </w:rPr>
        <w:t xml:space="preserve">ay one’s knowledge--and rationale belief corpus--as having (or ought to have) an organizational structure and genesis like the Euclidian geometry of The Elements.  One’s knowledge all flows from </w:t>
      </w:r>
      <w:r w:rsidRPr="0047532E">
        <w:rPr>
          <w:rFonts w:ascii="Arial" w:eastAsia="Times New Roman" w:hAnsi="Arial" w:cs="Arial"/>
          <w:sz w:val="28"/>
          <w:szCs w:val="28"/>
        </w:rPr>
        <w:lastRenderedPageBreak/>
        <w:t xml:space="preserve">careful arguments based upon premises (axioms), the truth of which one cannot doubt.  Deductive reasoning transmits the certainty and truth of one’s initial principles to all other beliefs. Thus, the impact of Euclid consists in providing a paradigmatic instance of intellectual accomplishment, which can and does serve as an extremely influential conception of reason itself--and often all mentality--as consisting in deductive operations on statements tracing back to a set of statements held to </w:t>
      </w:r>
      <w:r>
        <w:rPr>
          <w:rFonts w:ascii="Arial" w:eastAsia="Times New Roman" w:hAnsi="Arial" w:cs="Arial"/>
          <w:sz w:val="28"/>
          <w:szCs w:val="28"/>
        </w:rPr>
        <w:t>be certain and i</w:t>
      </w:r>
      <w:r w:rsidRPr="0047532E">
        <w:rPr>
          <w:rFonts w:ascii="Arial" w:eastAsia="Times New Roman" w:hAnsi="Arial" w:cs="Arial"/>
          <w:sz w:val="28"/>
          <w:szCs w:val="28"/>
        </w:rPr>
        <w:t>ndubitable</w:t>
      </w:r>
      <w:r>
        <w:rPr>
          <w:rFonts w:ascii="Arial" w:eastAsia="Times New Roman" w:hAnsi="Arial" w:cs="Arial"/>
          <w:sz w:val="28"/>
          <w:szCs w:val="28"/>
        </w:rPr>
        <w:t>;</w:t>
      </w:r>
      <w:r w:rsidRPr="0047532E">
        <w:rPr>
          <w:rFonts w:ascii="Arial" w:eastAsia="Times New Roman" w:hAnsi="Arial" w:cs="Arial"/>
          <w:sz w:val="28"/>
          <w:szCs w:val="28"/>
        </w:rPr>
        <w:t xml:space="preserve"> </w:t>
      </w:r>
      <w:r>
        <w:rPr>
          <w:rFonts w:ascii="Arial" w:eastAsia="Times New Roman" w:hAnsi="Arial" w:cs="Arial"/>
          <w:sz w:val="28"/>
          <w:szCs w:val="28"/>
        </w:rPr>
        <w:t>t</w:t>
      </w:r>
      <w:r w:rsidRPr="0047532E">
        <w:rPr>
          <w:rFonts w:ascii="Arial" w:eastAsia="Times New Roman" w:hAnsi="Arial" w:cs="Arial"/>
          <w:sz w:val="28"/>
          <w:szCs w:val="28"/>
        </w:rPr>
        <w:t>hat is, in terms of logical operations on truth-functional representations (i.e., representations that can be true or false).  One cannot underestimate the impact of this conception of reason and mentality upon our theoretical musings upon rational inquiry, reason, and the mind.</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422"/>
        <w:gridCol w:w="4658"/>
        <w:gridCol w:w="2400"/>
      </w:tblGrid>
      <w:tr w:rsidR="00FD5D43" w:rsidRPr="00FD5D43" w:rsidTr="00FD5D43">
        <w:trPr>
          <w:tblCellSpacing w:w="15" w:type="dxa"/>
        </w:trPr>
        <w:tc>
          <w:tcPr>
            <w:tcW w:w="1254" w:type="pct"/>
            <w:tcBorders>
              <w:top w:val="outset" w:sz="6" w:space="0" w:color="auto"/>
              <w:left w:val="outset" w:sz="6" w:space="0" w:color="auto"/>
              <w:bottom w:val="outset" w:sz="6" w:space="0" w:color="auto"/>
              <w:right w:val="outset" w:sz="6" w:space="0" w:color="auto"/>
            </w:tcBorders>
            <w:vAlign w:val="bottom"/>
            <w:hideMark/>
          </w:tcPr>
          <w:p w:rsidR="00FD5D43" w:rsidRPr="00FD5D43" w:rsidRDefault="00FD5D43" w:rsidP="00FD5D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1930" cy="2195830"/>
                  <wp:effectExtent l="1905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15" cstate="print"/>
                          <a:srcRect/>
                          <a:stretch>
                            <a:fillRect/>
                          </a:stretch>
                        </pic:blipFill>
                        <pic:spPr bwMode="auto">
                          <a:xfrm>
                            <a:off x="0" y="0"/>
                            <a:ext cx="1471930" cy="2195830"/>
                          </a:xfrm>
                          <a:prstGeom prst="rect">
                            <a:avLst/>
                          </a:prstGeom>
                          <a:noFill/>
                          <a:ln w="9525">
                            <a:noFill/>
                            <a:miter lim="800000"/>
                            <a:headEnd/>
                            <a:tailEnd/>
                          </a:ln>
                        </pic:spPr>
                      </pic:pic>
                    </a:graphicData>
                  </a:graphic>
                </wp:inline>
              </w:drawing>
            </w:r>
          </w:p>
        </w:tc>
        <w:tc>
          <w:tcPr>
            <w:tcW w:w="2441" w:type="pct"/>
            <w:tcBorders>
              <w:top w:val="outset" w:sz="6" w:space="0" w:color="auto"/>
              <w:left w:val="outset" w:sz="6" w:space="0" w:color="auto"/>
              <w:bottom w:val="outset" w:sz="6" w:space="0" w:color="auto"/>
              <w:right w:val="outset" w:sz="6" w:space="0" w:color="auto"/>
            </w:tcBorders>
            <w:vAlign w:val="center"/>
            <w:hideMark/>
          </w:tcPr>
          <w:p w:rsidR="00FD5D43" w:rsidRPr="00FD5D43" w:rsidRDefault="00FD5D43" w:rsidP="00FD5D43">
            <w:pPr>
              <w:spacing w:before="100" w:beforeAutospacing="1" w:after="100" w:afterAutospacing="1" w:line="240" w:lineRule="auto"/>
              <w:rPr>
                <w:rFonts w:ascii="Times New Roman" w:eastAsia="Times New Roman" w:hAnsi="Times New Roman" w:cs="Times New Roman"/>
                <w:sz w:val="24"/>
                <w:szCs w:val="24"/>
              </w:rPr>
            </w:pPr>
            <w:r w:rsidRPr="00FD5D43">
              <w:rPr>
                <w:rFonts w:ascii="Arial" w:eastAsia="Times New Roman" w:hAnsi="Arial" w:cs="Arial"/>
                <w:sz w:val="27"/>
                <w:szCs w:val="27"/>
              </w:rPr>
              <w:t xml:space="preserve">Euclid’s Axioms </w:t>
            </w:r>
          </w:p>
          <w:p w:rsidR="00FD5D43" w:rsidRPr="00FD5D43" w:rsidRDefault="00FD5D43" w:rsidP="00FD5D43">
            <w:pPr>
              <w:spacing w:before="100" w:beforeAutospacing="1" w:after="100" w:afterAutospacing="1" w:line="240" w:lineRule="auto"/>
              <w:rPr>
                <w:rFonts w:ascii="Times New Roman" w:eastAsia="Times New Roman" w:hAnsi="Times New Roman" w:cs="Times New Roman"/>
                <w:sz w:val="24"/>
                <w:szCs w:val="24"/>
              </w:rPr>
            </w:pPr>
            <w:r w:rsidRPr="00FD5D43">
              <w:rPr>
                <w:rFonts w:ascii="Arial" w:eastAsia="Times New Roman" w:hAnsi="Arial" w:cs="Arial"/>
                <w:sz w:val="27"/>
                <w:szCs w:val="27"/>
              </w:rPr>
              <w:t xml:space="preserve">1.) To draw a straight line from any point to any other. </w:t>
            </w:r>
          </w:p>
          <w:p w:rsidR="00FD5D43" w:rsidRPr="00FD5D43" w:rsidRDefault="00FD5D43" w:rsidP="00FD5D43">
            <w:pPr>
              <w:spacing w:before="100" w:beforeAutospacing="1" w:after="100" w:afterAutospacing="1" w:line="240" w:lineRule="auto"/>
              <w:rPr>
                <w:rFonts w:ascii="Times New Roman" w:eastAsia="Times New Roman" w:hAnsi="Times New Roman" w:cs="Times New Roman"/>
                <w:sz w:val="24"/>
                <w:szCs w:val="24"/>
              </w:rPr>
            </w:pPr>
            <w:r w:rsidRPr="00FD5D43">
              <w:rPr>
                <w:rFonts w:ascii="Arial" w:eastAsia="Times New Roman" w:hAnsi="Arial" w:cs="Arial"/>
                <w:sz w:val="27"/>
                <w:szCs w:val="27"/>
              </w:rPr>
              <w:t xml:space="preserve">2.) To produce a finite straight line continuously in a straight line. </w:t>
            </w:r>
          </w:p>
          <w:p w:rsidR="00FD5D43" w:rsidRPr="00FD5D43" w:rsidRDefault="00FD5D43" w:rsidP="00FD5D43">
            <w:pPr>
              <w:spacing w:before="100" w:beforeAutospacing="1" w:after="100" w:afterAutospacing="1" w:line="240" w:lineRule="auto"/>
              <w:rPr>
                <w:rFonts w:ascii="Times New Roman" w:eastAsia="Times New Roman" w:hAnsi="Times New Roman" w:cs="Times New Roman"/>
                <w:sz w:val="24"/>
                <w:szCs w:val="24"/>
              </w:rPr>
            </w:pPr>
            <w:r w:rsidRPr="00FD5D43">
              <w:rPr>
                <w:rFonts w:ascii="Arial" w:eastAsia="Times New Roman" w:hAnsi="Arial" w:cs="Arial"/>
                <w:sz w:val="27"/>
                <w:szCs w:val="27"/>
              </w:rPr>
              <w:t xml:space="preserve">3.) To describe a circle with any centre and distance. </w:t>
            </w:r>
          </w:p>
          <w:p w:rsidR="00FD5D43" w:rsidRPr="00FD5D43" w:rsidRDefault="00FD5D43" w:rsidP="00FD5D43">
            <w:pPr>
              <w:spacing w:before="100" w:beforeAutospacing="1" w:after="100" w:afterAutospacing="1" w:line="240" w:lineRule="auto"/>
              <w:rPr>
                <w:rFonts w:ascii="Times New Roman" w:eastAsia="Times New Roman" w:hAnsi="Times New Roman" w:cs="Times New Roman"/>
                <w:sz w:val="24"/>
                <w:szCs w:val="24"/>
              </w:rPr>
            </w:pPr>
            <w:r w:rsidRPr="00FD5D43">
              <w:rPr>
                <w:rFonts w:ascii="Arial" w:eastAsia="Times New Roman" w:hAnsi="Arial" w:cs="Arial"/>
                <w:sz w:val="27"/>
                <w:szCs w:val="27"/>
              </w:rPr>
              <w:t xml:space="preserve">4.) That all right angles are equal to each other. </w:t>
            </w:r>
          </w:p>
          <w:p w:rsidR="00FD5D43" w:rsidRPr="00FD5D43" w:rsidRDefault="00FD5D43" w:rsidP="00FD5D43">
            <w:pPr>
              <w:spacing w:before="100" w:beforeAutospacing="1" w:after="100" w:afterAutospacing="1" w:line="240" w:lineRule="auto"/>
              <w:rPr>
                <w:rFonts w:ascii="Times New Roman" w:eastAsia="Times New Roman" w:hAnsi="Times New Roman" w:cs="Times New Roman"/>
                <w:sz w:val="24"/>
                <w:szCs w:val="24"/>
              </w:rPr>
            </w:pPr>
            <w:r w:rsidRPr="00FD5D43">
              <w:rPr>
                <w:rFonts w:ascii="Arial" w:eastAsia="Times New Roman" w:hAnsi="Arial" w:cs="Arial"/>
                <w:sz w:val="27"/>
                <w:szCs w:val="27"/>
              </w:rPr>
              <w:t>5.) That, if a straight line falling on two straight lines make the interior angles on the same side less than two right angles, if produced indefinitely, meet on that side on which are the angles less than the two right angles.</w:t>
            </w:r>
          </w:p>
          <w:p w:rsidR="00FD5D43" w:rsidRPr="00FD5D43" w:rsidRDefault="00FD5D43" w:rsidP="00FD5D43">
            <w:pPr>
              <w:spacing w:before="100" w:beforeAutospacing="1" w:after="100" w:afterAutospacing="1" w:line="240" w:lineRule="auto"/>
              <w:rPr>
                <w:rFonts w:ascii="Times New Roman" w:eastAsia="Times New Roman" w:hAnsi="Times New Roman" w:cs="Times New Roman"/>
                <w:sz w:val="24"/>
                <w:szCs w:val="24"/>
              </w:rPr>
            </w:pPr>
            <w:r w:rsidRPr="00FD5D43">
              <w:rPr>
                <w:rFonts w:ascii="Times New Roman" w:eastAsia="Times New Roman" w:hAnsi="Times New Roman" w:cs="Times New Roman"/>
                <w:sz w:val="24"/>
                <w:szCs w:val="24"/>
              </w:rPr>
              <w:t> </w:t>
            </w:r>
          </w:p>
        </w:tc>
        <w:tc>
          <w:tcPr>
            <w:tcW w:w="1242" w:type="pct"/>
            <w:tcBorders>
              <w:top w:val="outset" w:sz="6" w:space="0" w:color="auto"/>
              <w:left w:val="outset" w:sz="6" w:space="0" w:color="auto"/>
              <w:bottom w:val="outset" w:sz="6" w:space="0" w:color="auto"/>
              <w:right w:val="outset" w:sz="6" w:space="0" w:color="auto"/>
            </w:tcBorders>
            <w:vAlign w:val="center"/>
            <w:hideMark/>
          </w:tcPr>
          <w:p w:rsidR="00FD5D43" w:rsidRPr="00FD5D43" w:rsidRDefault="00FD5D43" w:rsidP="00FD5D4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57325" cy="895350"/>
                  <wp:effectExtent l="19050" t="0" r="9525"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6" cstate="print"/>
                          <a:srcRect/>
                          <a:stretch>
                            <a:fillRect/>
                          </a:stretch>
                        </pic:blipFill>
                        <pic:spPr bwMode="auto">
                          <a:xfrm>
                            <a:off x="0" y="0"/>
                            <a:ext cx="1457325" cy="895350"/>
                          </a:xfrm>
                          <a:prstGeom prst="rect">
                            <a:avLst/>
                          </a:prstGeom>
                          <a:noFill/>
                          <a:ln w="9525">
                            <a:noFill/>
                            <a:miter lim="800000"/>
                            <a:headEnd/>
                            <a:tailEnd/>
                          </a:ln>
                        </pic:spPr>
                      </pic:pic>
                    </a:graphicData>
                  </a:graphic>
                </wp:inline>
              </w:drawing>
            </w:r>
          </w:p>
        </w:tc>
      </w:tr>
      <w:tr w:rsidR="00FD5D43" w:rsidRPr="00FD5D43" w:rsidTr="00FD5D43">
        <w:trPr>
          <w:tblCellSpacing w:w="15" w:type="dxa"/>
        </w:trPr>
        <w:tc>
          <w:tcPr>
            <w:tcW w:w="1254" w:type="pct"/>
            <w:tcBorders>
              <w:top w:val="outset" w:sz="6" w:space="0" w:color="auto"/>
              <w:left w:val="outset" w:sz="6" w:space="0" w:color="auto"/>
              <w:bottom w:val="outset" w:sz="6" w:space="0" w:color="auto"/>
              <w:right w:val="outset" w:sz="6" w:space="0" w:color="auto"/>
            </w:tcBorders>
            <w:vAlign w:val="center"/>
            <w:hideMark/>
          </w:tcPr>
          <w:p w:rsidR="00FD5D43" w:rsidRPr="00FD5D43" w:rsidRDefault="00FD5D43" w:rsidP="00FD5D43">
            <w:pPr>
              <w:spacing w:after="0" w:line="240" w:lineRule="auto"/>
              <w:rPr>
                <w:rFonts w:ascii="Times New Roman" w:eastAsia="Times New Roman" w:hAnsi="Times New Roman" w:cs="Times New Roman"/>
                <w:sz w:val="24"/>
                <w:szCs w:val="24"/>
              </w:rPr>
            </w:pPr>
            <w:r w:rsidRPr="00FD5D43">
              <w:rPr>
                <w:rFonts w:ascii="Arial" w:eastAsia="Times New Roman" w:hAnsi="Arial" w:cs="Arial"/>
                <w:sz w:val="27"/>
                <w:szCs w:val="27"/>
              </w:rPr>
              <w:t>Euclid of Alexandria (325BCE-265BCE)</w:t>
            </w:r>
          </w:p>
        </w:tc>
        <w:tc>
          <w:tcPr>
            <w:tcW w:w="2441" w:type="pct"/>
            <w:tcBorders>
              <w:top w:val="outset" w:sz="6" w:space="0" w:color="auto"/>
              <w:left w:val="outset" w:sz="6" w:space="0" w:color="auto"/>
              <w:bottom w:val="outset" w:sz="6" w:space="0" w:color="auto"/>
              <w:right w:val="outset" w:sz="6" w:space="0" w:color="auto"/>
            </w:tcBorders>
            <w:vAlign w:val="center"/>
            <w:hideMark/>
          </w:tcPr>
          <w:p w:rsidR="00FD5D43" w:rsidRPr="00FD5D43" w:rsidRDefault="00FD5D43" w:rsidP="00FD5D43">
            <w:pPr>
              <w:spacing w:after="0" w:line="240" w:lineRule="auto"/>
              <w:rPr>
                <w:rFonts w:ascii="Times New Roman" w:eastAsia="Times New Roman" w:hAnsi="Times New Roman" w:cs="Times New Roman"/>
                <w:sz w:val="24"/>
                <w:szCs w:val="24"/>
              </w:rPr>
            </w:pPr>
            <w:hyperlink r:id="rId17" w:history="1">
              <w:r w:rsidRPr="00FD5D43">
                <w:rPr>
                  <w:rFonts w:ascii="Arial" w:eastAsia="Times New Roman" w:hAnsi="Arial" w:cs="Arial"/>
                  <w:color w:val="0000FF"/>
                  <w:sz w:val="27"/>
                  <w:u w:val="single"/>
                </w:rPr>
                <w:t xml:space="preserve">Electronic copy of </w:t>
              </w:r>
              <w:proofErr w:type="spellStart"/>
              <w:r w:rsidRPr="00FD5D43">
                <w:rPr>
                  <w:rFonts w:ascii="Arial" w:eastAsia="Times New Roman" w:hAnsi="Arial" w:cs="Arial"/>
                  <w:color w:val="0000FF"/>
                  <w:sz w:val="27"/>
                  <w:u w:val="single"/>
                </w:rPr>
                <w:t>Eucild's</w:t>
              </w:r>
              <w:proofErr w:type="spellEnd"/>
              <w:r w:rsidRPr="00FD5D43">
                <w:rPr>
                  <w:rFonts w:ascii="Arial" w:eastAsia="Times New Roman" w:hAnsi="Arial" w:cs="Arial"/>
                  <w:color w:val="0000FF"/>
                  <w:sz w:val="27"/>
                  <w:u w:val="single"/>
                </w:rPr>
                <w:t xml:space="preserve"> Elements</w:t>
              </w:r>
            </w:hyperlink>
          </w:p>
        </w:tc>
        <w:tc>
          <w:tcPr>
            <w:tcW w:w="1242" w:type="pct"/>
            <w:tcBorders>
              <w:top w:val="outset" w:sz="6" w:space="0" w:color="auto"/>
              <w:left w:val="outset" w:sz="6" w:space="0" w:color="auto"/>
              <w:bottom w:val="outset" w:sz="6" w:space="0" w:color="auto"/>
              <w:right w:val="outset" w:sz="6" w:space="0" w:color="auto"/>
            </w:tcBorders>
            <w:vAlign w:val="center"/>
            <w:hideMark/>
          </w:tcPr>
          <w:p w:rsidR="00FD5D43" w:rsidRPr="00FD5D43" w:rsidRDefault="00FD5D43" w:rsidP="00FD5D43">
            <w:pPr>
              <w:spacing w:after="0" w:line="240" w:lineRule="auto"/>
              <w:rPr>
                <w:rFonts w:ascii="Times New Roman" w:eastAsia="Times New Roman" w:hAnsi="Times New Roman" w:cs="Times New Roman"/>
                <w:sz w:val="24"/>
                <w:szCs w:val="24"/>
              </w:rPr>
            </w:pPr>
            <w:r w:rsidRPr="00FD5D43">
              <w:rPr>
                <w:rFonts w:ascii="Arial" w:eastAsia="Times New Roman" w:hAnsi="Arial" w:cs="Arial"/>
                <w:sz w:val="27"/>
                <w:szCs w:val="27"/>
              </w:rPr>
              <w:t xml:space="preserve">One of the oldest surviving fragments of Euclid's </w:t>
            </w:r>
            <w:proofErr w:type="gramStart"/>
            <w:r w:rsidRPr="00FD5D43">
              <w:rPr>
                <w:rFonts w:ascii="Arial" w:eastAsia="Times New Roman" w:hAnsi="Arial" w:cs="Arial"/>
                <w:i/>
                <w:iCs/>
                <w:sz w:val="27"/>
                <w:szCs w:val="27"/>
              </w:rPr>
              <w:t>Elements</w:t>
            </w:r>
            <w:r w:rsidRPr="00FD5D43">
              <w:rPr>
                <w:rFonts w:ascii="Arial" w:eastAsia="Times New Roman" w:hAnsi="Arial" w:cs="Arial"/>
                <w:sz w:val="27"/>
                <w:szCs w:val="27"/>
              </w:rPr>
              <w:t>,</w:t>
            </w:r>
            <w:proofErr w:type="gramEnd"/>
            <w:r w:rsidRPr="00FD5D43">
              <w:rPr>
                <w:rFonts w:ascii="Arial" w:eastAsia="Times New Roman" w:hAnsi="Arial" w:cs="Arial"/>
                <w:sz w:val="27"/>
                <w:szCs w:val="27"/>
              </w:rPr>
              <w:t xml:space="preserve"> found at </w:t>
            </w:r>
            <w:hyperlink r:id="rId18" w:tooltip="Oxyrhynchus" w:history="1">
              <w:r w:rsidRPr="00FD5D43">
                <w:rPr>
                  <w:rFonts w:ascii="Arial" w:eastAsia="Times New Roman" w:hAnsi="Arial" w:cs="Arial"/>
                  <w:color w:val="0000FF"/>
                  <w:sz w:val="27"/>
                  <w:u w:val="single"/>
                </w:rPr>
                <w:t>Oxyrhynchus</w:t>
              </w:r>
            </w:hyperlink>
            <w:r w:rsidRPr="00FD5D43">
              <w:rPr>
                <w:rFonts w:ascii="Arial" w:eastAsia="Times New Roman" w:hAnsi="Arial" w:cs="Arial"/>
                <w:sz w:val="27"/>
                <w:szCs w:val="27"/>
              </w:rPr>
              <w:t xml:space="preserve"> and </w:t>
            </w:r>
            <w:r w:rsidRPr="00FD5D43">
              <w:rPr>
                <w:rFonts w:ascii="Arial" w:eastAsia="Times New Roman" w:hAnsi="Arial" w:cs="Arial"/>
                <w:sz w:val="27"/>
                <w:szCs w:val="27"/>
              </w:rPr>
              <w:lastRenderedPageBreak/>
              <w:t>dated to circa AD 100. The diagram accompanies Book II, Proposition 5.  From Wikipedia http://en.wikipedia.org/wiki/Euclid</w:t>
            </w:r>
          </w:p>
        </w:tc>
      </w:tr>
      <w:tr w:rsidR="00FD5D43" w:rsidRPr="00FD5D43" w:rsidTr="00FD5D43">
        <w:trPr>
          <w:tblCellSpacing w:w="15" w:type="dxa"/>
        </w:trPr>
        <w:tc>
          <w:tcPr>
            <w:tcW w:w="1254" w:type="pct"/>
            <w:tcBorders>
              <w:top w:val="outset" w:sz="6" w:space="0" w:color="auto"/>
              <w:left w:val="outset" w:sz="6" w:space="0" w:color="auto"/>
              <w:bottom w:val="outset" w:sz="6" w:space="0" w:color="auto"/>
              <w:right w:val="outset" w:sz="6" w:space="0" w:color="auto"/>
            </w:tcBorders>
            <w:vAlign w:val="center"/>
            <w:hideMark/>
          </w:tcPr>
          <w:p w:rsidR="00FD5D43" w:rsidRPr="00FD5D43" w:rsidRDefault="00FD5D43" w:rsidP="00FD5D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471930" cy="1381125"/>
                  <wp:effectExtent l="1905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9" cstate="print"/>
                          <a:srcRect/>
                          <a:stretch>
                            <a:fillRect/>
                          </a:stretch>
                        </pic:blipFill>
                        <pic:spPr bwMode="auto">
                          <a:xfrm>
                            <a:off x="0" y="0"/>
                            <a:ext cx="1471930" cy="1381125"/>
                          </a:xfrm>
                          <a:prstGeom prst="rect">
                            <a:avLst/>
                          </a:prstGeom>
                          <a:noFill/>
                          <a:ln w="9525">
                            <a:noFill/>
                            <a:miter lim="800000"/>
                            <a:headEnd/>
                            <a:tailEnd/>
                          </a:ln>
                        </pic:spPr>
                      </pic:pic>
                    </a:graphicData>
                  </a:graphic>
                </wp:inline>
              </w:drawing>
            </w:r>
          </w:p>
        </w:tc>
        <w:tc>
          <w:tcPr>
            <w:tcW w:w="2441" w:type="pct"/>
            <w:tcBorders>
              <w:top w:val="outset" w:sz="6" w:space="0" w:color="auto"/>
              <w:left w:val="outset" w:sz="6" w:space="0" w:color="auto"/>
              <w:bottom w:val="outset" w:sz="6" w:space="0" w:color="auto"/>
              <w:right w:val="outset" w:sz="6" w:space="0" w:color="auto"/>
            </w:tcBorders>
            <w:vAlign w:val="center"/>
            <w:hideMark/>
          </w:tcPr>
          <w:p w:rsidR="00FD5D43" w:rsidRPr="00FD5D43" w:rsidRDefault="00FD5D43" w:rsidP="00FD5D4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19375" cy="2333625"/>
                  <wp:effectExtent l="19050" t="0" r="9525"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0" cstate="print"/>
                          <a:srcRect/>
                          <a:stretch>
                            <a:fillRect/>
                          </a:stretch>
                        </pic:blipFill>
                        <pic:spPr bwMode="auto">
                          <a:xfrm>
                            <a:off x="0" y="0"/>
                            <a:ext cx="2619375" cy="2333625"/>
                          </a:xfrm>
                          <a:prstGeom prst="rect">
                            <a:avLst/>
                          </a:prstGeom>
                          <a:noFill/>
                          <a:ln w="9525">
                            <a:noFill/>
                            <a:miter lim="800000"/>
                            <a:headEnd/>
                            <a:tailEnd/>
                          </a:ln>
                        </pic:spPr>
                      </pic:pic>
                    </a:graphicData>
                  </a:graphic>
                </wp:inline>
              </w:drawing>
            </w:r>
          </w:p>
        </w:tc>
        <w:tc>
          <w:tcPr>
            <w:tcW w:w="1242" w:type="pct"/>
            <w:tcBorders>
              <w:top w:val="outset" w:sz="6" w:space="0" w:color="auto"/>
              <w:left w:val="outset" w:sz="6" w:space="0" w:color="auto"/>
              <w:bottom w:val="outset" w:sz="6" w:space="0" w:color="auto"/>
              <w:right w:val="outset" w:sz="6" w:space="0" w:color="auto"/>
            </w:tcBorders>
            <w:vAlign w:val="center"/>
            <w:hideMark/>
          </w:tcPr>
          <w:p w:rsidR="00FD5D43" w:rsidRPr="00FD5D43" w:rsidRDefault="00FD5D43" w:rsidP="00FD5D4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57325" cy="1433830"/>
                  <wp:effectExtent l="19050" t="0" r="9525"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21" cstate="print"/>
                          <a:srcRect/>
                          <a:stretch>
                            <a:fillRect/>
                          </a:stretch>
                        </pic:blipFill>
                        <pic:spPr bwMode="auto">
                          <a:xfrm>
                            <a:off x="0" y="0"/>
                            <a:ext cx="1457325" cy="1433830"/>
                          </a:xfrm>
                          <a:prstGeom prst="rect">
                            <a:avLst/>
                          </a:prstGeom>
                          <a:noFill/>
                          <a:ln w="9525">
                            <a:noFill/>
                            <a:miter lim="800000"/>
                            <a:headEnd/>
                            <a:tailEnd/>
                          </a:ln>
                        </pic:spPr>
                      </pic:pic>
                    </a:graphicData>
                  </a:graphic>
                </wp:inline>
              </w:drawing>
            </w:r>
          </w:p>
        </w:tc>
      </w:tr>
      <w:tr w:rsidR="00FD5D43" w:rsidRPr="00FD5D43" w:rsidTr="00FD5D43">
        <w:trPr>
          <w:tblCellSpacing w:w="15" w:type="dxa"/>
        </w:trPr>
        <w:tc>
          <w:tcPr>
            <w:tcW w:w="1254" w:type="pct"/>
            <w:tcBorders>
              <w:top w:val="outset" w:sz="6" w:space="0" w:color="auto"/>
              <w:left w:val="outset" w:sz="6" w:space="0" w:color="auto"/>
              <w:bottom w:val="outset" w:sz="6" w:space="0" w:color="auto"/>
              <w:right w:val="outset" w:sz="6" w:space="0" w:color="auto"/>
            </w:tcBorders>
            <w:vAlign w:val="center"/>
            <w:hideMark/>
          </w:tcPr>
          <w:p w:rsidR="00FD5D43" w:rsidRPr="00FD5D43" w:rsidRDefault="00FD5D43" w:rsidP="00FD5D43">
            <w:pPr>
              <w:spacing w:after="0" w:line="240" w:lineRule="auto"/>
              <w:rPr>
                <w:rFonts w:ascii="Times New Roman" w:eastAsia="Times New Roman" w:hAnsi="Times New Roman" w:cs="Times New Roman"/>
                <w:sz w:val="24"/>
                <w:szCs w:val="24"/>
              </w:rPr>
            </w:pPr>
            <w:r w:rsidRPr="00FD5D43">
              <w:rPr>
                <w:rFonts w:ascii="Arial" w:eastAsia="Times New Roman" w:hAnsi="Arial" w:cs="Arial"/>
                <w:sz w:val="27"/>
                <w:szCs w:val="27"/>
              </w:rPr>
              <w:t>Thomas Hobbes (1588–1679)</w:t>
            </w:r>
          </w:p>
        </w:tc>
        <w:tc>
          <w:tcPr>
            <w:tcW w:w="2441" w:type="pct"/>
            <w:tcBorders>
              <w:top w:val="outset" w:sz="6" w:space="0" w:color="auto"/>
              <w:left w:val="outset" w:sz="6" w:space="0" w:color="auto"/>
              <w:bottom w:val="outset" w:sz="6" w:space="0" w:color="auto"/>
              <w:right w:val="outset" w:sz="6" w:space="0" w:color="auto"/>
            </w:tcBorders>
            <w:vAlign w:val="center"/>
            <w:hideMark/>
          </w:tcPr>
          <w:p w:rsidR="00FD5D43" w:rsidRPr="00FD5D43" w:rsidRDefault="00FD5D43" w:rsidP="00FD5D43">
            <w:pPr>
              <w:spacing w:before="100" w:beforeAutospacing="1" w:after="100" w:afterAutospacing="1" w:line="240" w:lineRule="auto"/>
              <w:jc w:val="center"/>
              <w:rPr>
                <w:rFonts w:ascii="Times New Roman" w:eastAsia="Times New Roman" w:hAnsi="Times New Roman" w:cs="Times New Roman"/>
                <w:sz w:val="24"/>
                <w:szCs w:val="24"/>
              </w:rPr>
            </w:pPr>
            <w:r w:rsidRPr="00FD5D43">
              <w:rPr>
                <w:rFonts w:ascii="Arial" w:eastAsia="Times New Roman" w:hAnsi="Arial" w:cs="Arial"/>
                <w:sz w:val="27"/>
                <w:szCs w:val="27"/>
              </w:rPr>
              <w:t>Baruch de Spinoza (1632–1677)</w:t>
            </w:r>
          </w:p>
        </w:tc>
        <w:tc>
          <w:tcPr>
            <w:tcW w:w="1242" w:type="pct"/>
            <w:tcBorders>
              <w:top w:val="outset" w:sz="6" w:space="0" w:color="auto"/>
              <w:left w:val="outset" w:sz="6" w:space="0" w:color="auto"/>
              <w:bottom w:val="outset" w:sz="6" w:space="0" w:color="auto"/>
              <w:right w:val="outset" w:sz="6" w:space="0" w:color="auto"/>
            </w:tcBorders>
            <w:vAlign w:val="center"/>
            <w:hideMark/>
          </w:tcPr>
          <w:p w:rsidR="00FD5D43" w:rsidRPr="00FD5D43" w:rsidRDefault="00FD5D43" w:rsidP="00FD5D43">
            <w:pPr>
              <w:spacing w:before="100" w:beforeAutospacing="1" w:after="100" w:afterAutospacing="1" w:line="240" w:lineRule="auto"/>
              <w:jc w:val="center"/>
              <w:rPr>
                <w:rFonts w:ascii="Times New Roman" w:eastAsia="Times New Roman" w:hAnsi="Times New Roman" w:cs="Times New Roman"/>
                <w:sz w:val="24"/>
                <w:szCs w:val="24"/>
              </w:rPr>
            </w:pPr>
            <w:r w:rsidRPr="00FD5D43">
              <w:rPr>
                <w:rFonts w:ascii="Arial" w:eastAsia="Times New Roman" w:hAnsi="Arial" w:cs="Arial"/>
                <w:sz w:val="27"/>
                <w:szCs w:val="27"/>
              </w:rPr>
              <w:t>Rene Descartes (1596-1650)</w:t>
            </w:r>
          </w:p>
        </w:tc>
      </w:tr>
    </w:tbl>
    <w:p w:rsidR="00EA0235" w:rsidRPr="00EA0235" w:rsidRDefault="00EA0235" w:rsidP="00EA0235">
      <w:pPr>
        <w:spacing w:before="100" w:beforeAutospacing="1" w:after="100" w:afterAutospacing="1" w:line="240" w:lineRule="auto"/>
        <w:jc w:val="center"/>
        <w:rPr>
          <w:rFonts w:ascii="Arial" w:eastAsia="Times New Roman" w:hAnsi="Arial" w:cs="Arial"/>
          <w:sz w:val="28"/>
          <w:szCs w:val="28"/>
        </w:rPr>
      </w:pPr>
      <w:r w:rsidRPr="00EA0235">
        <w:rPr>
          <w:rFonts w:ascii="Arial" w:eastAsia="Times New Roman" w:hAnsi="Arial" w:cs="Arial"/>
          <w:sz w:val="28"/>
          <w:szCs w:val="28"/>
        </w:rPr>
        <w:t>Descartes and Dualism</w:t>
      </w:r>
    </w:p>
    <w:p w:rsidR="00EA0235" w:rsidRPr="00EA0235" w:rsidRDefault="00EA0235" w:rsidP="00EA0235">
      <w:pPr>
        <w:spacing w:before="100" w:beforeAutospacing="1" w:after="100" w:afterAutospacing="1" w:line="240" w:lineRule="auto"/>
        <w:rPr>
          <w:rFonts w:ascii="Arial" w:eastAsia="Times New Roman" w:hAnsi="Arial" w:cs="Arial"/>
          <w:sz w:val="28"/>
          <w:szCs w:val="28"/>
        </w:rPr>
      </w:pPr>
      <w:r w:rsidRPr="00EA0235">
        <w:rPr>
          <w:rFonts w:ascii="Arial" w:eastAsia="Times New Roman" w:hAnsi="Arial" w:cs="Arial"/>
          <w:sz w:val="28"/>
          <w:szCs w:val="28"/>
        </w:rPr>
        <w:t xml:space="preserve">Scholars generally hold that the European Renaissance began in the Italian city state of </w:t>
      </w:r>
      <w:r w:rsidRPr="00EA0235">
        <w:rPr>
          <w:rFonts w:ascii="Arial" w:eastAsia="Times New Roman" w:hAnsi="Arial" w:cs="Arial"/>
          <w:sz w:val="28"/>
          <w:szCs w:val="28"/>
        </w:rPr>
        <w:t>Florence</w:t>
      </w:r>
      <w:r w:rsidRPr="00EA0235">
        <w:rPr>
          <w:rFonts w:ascii="Arial" w:eastAsia="Times New Roman" w:hAnsi="Arial" w:cs="Arial"/>
          <w:sz w:val="28"/>
          <w:szCs w:val="28"/>
        </w:rPr>
        <w:t xml:space="preserve"> in Tuscany in the 14th century.  The increase in commerce, artistic, and religious activity associated with the period from the 14th to the 17th century also brought increased scientific activity that eventually lead to what historians call the scientific revolution.  Writers often associate the beginning of the scientific revolution with the publication of two important works: </w:t>
      </w:r>
      <w:proofErr w:type="spellStart"/>
      <w:r w:rsidRPr="00EA0235">
        <w:rPr>
          <w:rFonts w:ascii="Arial" w:eastAsia="Times New Roman" w:hAnsi="Arial" w:cs="Arial"/>
          <w:sz w:val="28"/>
          <w:szCs w:val="28"/>
        </w:rPr>
        <w:t>Nicolaus</w:t>
      </w:r>
      <w:proofErr w:type="spellEnd"/>
      <w:r w:rsidRPr="00EA0235">
        <w:rPr>
          <w:rFonts w:ascii="Arial" w:eastAsia="Times New Roman" w:hAnsi="Arial" w:cs="Arial"/>
          <w:sz w:val="28"/>
          <w:szCs w:val="28"/>
        </w:rPr>
        <w:t xml:space="preserve"> Copernicus' (1474-1543) death in 1543 marks the publication (in Germany) of his privately circulated manuscript called </w:t>
      </w:r>
      <w:proofErr w:type="spellStart"/>
      <w:r w:rsidRPr="00EA0235">
        <w:rPr>
          <w:rFonts w:ascii="Arial" w:eastAsia="Times New Roman" w:hAnsi="Arial" w:cs="Arial"/>
          <w:sz w:val="28"/>
          <w:szCs w:val="28"/>
        </w:rPr>
        <w:t>Commentariolus</w:t>
      </w:r>
      <w:proofErr w:type="spellEnd"/>
      <w:r w:rsidRPr="00EA0235">
        <w:rPr>
          <w:rFonts w:ascii="Arial" w:eastAsia="Times New Roman" w:hAnsi="Arial" w:cs="Arial"/>
          <w:sz w:val="28"/>
          <w:szCs w:val="28"/>
        </w:rPr>
        <w:t xml:space="preserve"> (Little Commentary) under the title  De </w:t>
      </w:r>
      <w:proofErr w:type="spellStart"/>
      <w:r w:rsidRPr="00EA0235">
        <w:rPr>
          <w:rFonts w:ascii="Arial" w:eastAsia="Times New Roman" w:hAnsi="Arial" w:cs="Arial"/>
          <w:sz w:val="28"/>
          <w:szCs w:val="28"/>
        </w:rPr>
        <w:t>revolutionibus</w:t>
      </w:r>
      <w:proofErr w:type="spellEnd"/>
      <w:r w:rsidRPr="00EA0235">
        <w:rPr>
          <w:rFonts w:ascii="Arial" w:eastAsia="Times New Roman" w:hAnsi="Arial" w:cs="Arial"/>
          <w:sz w:val="28"/>
          <w:szCs w:val="28"/>
        </w:rPr>
        <w:t xml:space="preserve"> </w:t>
      </w:r>
      <w:proofErr w:type="spellStart"/>
      <w:r w:rsidRPr="00EA0235">
        <w:rPr>
          <w:rFonts w:ascii="Arial" w:eastAsia="Times New Roman" w:hAnsi="Arial" w:cs="Arial"/>
          <w:sz w:val="28"/>
          <w:szCs w:val="28"/>
        </w:rPr>
        <w:t>orbium</w:t>
      </w:r>
      <w:proofErr w:type="spellEnd"/>
      <w:r w:rsidRPr="00EA0235">
        <w:rPr>
          <w:rFonts w:ascii="Arial" w:eastAsia="Times New Roman" w:hAnsi="Arial" w:cs="Arial"/>
          <w:sz w:val="28"/>
          <w:szCs w:val="28"/>
        </w:rPr>
        <w:t xml:space="preserve"> coelestium</w:t>
      </w:r>
      <w:r w:rsidR="00065CA5">
        <w:rPr>
          <w:rFonts w:ascii="Arial" w:eastAsia="Times New Roman" w:hAnsi="Arial" w:cs="Arial"/>
          <w:sz w:val="28"/>
          <w:szCs w:val="28"/>
        </w:rPr>
        <w:fldChar w:fldCharType="begin"/>
      </w:r>
      <w:r w:rsidR="00CC3E40">
        <w:rPr>
          <w:rFonts w:ascii="Arial" w:eastAsia="Times New Roman" w:hAnsi="Arial" w:cs="Arial"/>
          <w:sz w:val="28"/>
          <w:szCs w:val="28"/>
        </w:rPr>
        <w:instrText xml:space="preserve"> ADDIN EN.CITE &lt;EndNote&gt;&lt;Cite&gt;&lt;Author&gt;Copernici&lt;/Author&gt;&lt;Year&gt;2007&lt;/Year&gt;&lt;RecNum&gt;47&lt;/RecNum&gt;&lt;record&gt;&lt;rec-number&gt;47&lt;/rec-number&gt;&lt;foreign-keys&gt;&lt;key app="EN" db-id="0rzrxveskeprz9e09v4xrdf09xfzzdpreadv"&gt;47&lt;/key&gt;&lt;/foreign-keys&gt;&lt;ref-type name="Book"&gt;6&lt;/ref-type&gt;&lt;contributors&gt;&lt;authors&gt;&lt;author&gt;Copernici, Nicolai&lt;/author&gt;&lt;/authors&gt;&lt;/contributors&gt;&lt;titles&gt;&lt;title&gt; De revolutionibus orbium coelestium&lt;/title&gt;&lt;/titles&gt;&lt;dates&gt;&lt;year&gt;2007&lt;/year&gt;&lt;/dates&gt;&lt;publisher&gt;Wikipedia.org&lt;/publisher&gt;&lt;urls&gt;&lt;related-urls&gt;&lt;url&gt;http://en.wikipedia.org/w/index.php?title=File:Nicolai_Copernici_torinensis_De_revolutionibus_orbium_coelestium.djvu&amp;amp;page=1&lt;/url&gt;&lt;/related-urls&gt;&lt;/urls&gt;&lt;/record&gt;&lt;/Cite&gt;&lt;/EndNote&gt;</w:instrText>
      </w:r>
      <w:r w:rsidR="00065CA5">
        <w:rPr>
          <w:rFonts w:ascii="Arial" w:eastAsia="Times New Roman" w:hAnsi="Arial" w:cs="Arial"/>
          <w:sz w:val="28"/>
          <w:szCs w:val="28"/>
        </w:rPr>
        <w:fldChar w:fldCharType="separate"/>
      </w:r>
      <w:r w:rsidR="00A179F4" w:rsidRPr="00A179F4">
        <w:rPr>
          <w:rFonts w:ascii="Arial" w:eastAsia="Times New Roman" w:hAnsi="Arial" w:cs="Arial"/>
          <w:sz w:val="28"/>
          <w:szCs w:val="28"/>
          <w:vertAlign w:val="superscript"/>
        </w:rPr>
        <w:t>10</w:t>
      </w:r>
      <w:r w:rsidR="00065CA5">
        <w:rPr>
          <w:rFonts w:ascii="Arial" w:eastAsia="Times New Roman" w:hAnsi="Arial" w:cs="Arial"/>
          <w:sz w:val="28"/>
          <w:szCs w:val="28"/>
        </w:rPr>
        <w:fldChar w:fldCharType="end"/>
      </w:r>
      <w:r w:rsidRPr="00EA0235">
        <w:rPr>
          <w:rFonts w:ascii="Arial" w:eastAsia="Times New Roman" w:hAnsi="Arial" w:cs="Arial"/>
          <w:sz w:val="28"/>
          <w:szCs w:val="28"/>
        </w:rPr>
        <w:t xml:space="preserve"> (On the Revolutions of the Heavenly Spheres, published in 1543 at Nuremberg, Germany).  The physician, Andreas Vesalius (1514-1564), publishes his seven volume text on anatomy called De </w:t>
      </w:r>
      <w:proofErr w:type="spellStart"/>
      <w:r w:rsidRPr="00EA0235">
        <w:rPr>
          <w:rFonts w:ascii="Arial" w:eastAsia="Times New Roman" w:hAnsi="Arial" w:cs="Arial"/>
          <w:sz w:val="28"/>
          <w:szCs w:val="28"/>
        </w:rPr>
        <w:t>Humani</w:t>
      </w:r>
      <w:proofErr w:type="spellEnd"/>
      <w:r w:rsidRPr="00EA0235">
        <w:rPr>
          <w:rFonts w:ascii="Arial" w:eastAsia="Times New Roman" w:hAnsi="Arial" w:cs="Arial"/>
          <w:sz w:val="28"/>
          <w:szCs w:val="28"/>
        </w:rPr>
        <w:t xml:space="preserve"> </w:t>
      </w:r>
      <w:proofErr w:type="spellStart"/>
      <w:r w:rsidRPr="00EA0235">
        <w:rPr>
          <w:rFonts w:ascii="Arial" w:eastAsia="Times New Roman" w:hAnsi="Arial" w:cs="Arial"/>
          <w:sz w:val="28"/>
          <w:szCs w:val="28"/>
        </w:rPr>
        <w:t>Corporis</w:t>
      </w:r>
      <w:proofErr w:type="spellEnd"/>
      <w:r w:rsidRPr="00EA0235">
        <w:rPr>
          <w:rFonts w:ascii="Arial" w:eastAsia="Times New Roman" w:hAnsi="Arial" w:cs="Arial"/>
          <w:sz w:val="28"/>
          <w:szCs w:val="28"/>
        </w:rPr>
        <w:t xml:space="preserve"> Fabrica</w:t>
      </w:r>
      <w:r w:rsidR="00065CA5">
        <w:rPr>
          <w:rFonts w:ascii="Arial" w:eastAsia="Times New Roman" w:hAnsi="Arial" w:cs="Arial"/>
          <w:sz w:val="28"/>
          <w:szCs w:val="28"/>
        </w:rPr>
        <w:fldChar w:fldCharType="begin"/>
      </w:r>
      <w:r w:rsidR="00CC3E40">
        <w:rPr>
          <w:rFonts w:ascii="Arial" w:eastAsia="Times New Roman" w:hAnsi="Arial" w:cs="Arial"/>
          <w:sz w:val="28"/>
          <w:szCs w:val="28"/>
        </w:rPr>
        <w:instrText xml:space="preserve"> ADDIN EN.CITE &lt;EndNote&gt;&lt;Cite&gt;&lt;Author&gt;Vesalii&lt;/Author&gt;&lt;Year&gt;1543&lt;/Year&gt;&lt;RecNum&gt;48&lt;/RecNum&gt;&lt;record&gt;&lt;rec-number&gt;48&lt;/rec-number&gt;&lt;foreign-keys&gt;&lt;key app="EN" db-id="0rzrxveskeprz9e09v4xrdf09xfzzdpreadv"&gt;48&lt;/key&gt;&lt;/foreign-keys&gt;&lt;ref-type name="Book"&gt;6&lt;/ref-type&gt;&lt;contributors&gt;&lt;authors&gt;&lt;author&gt;Vesalii, Andreae&lt;/author&gt;&lt;/authors&gt;&lt;subsidiary-authors&gt;&lt;author&gt;Garrison, Daniel&lt;/author&gt;&lt;author&gt;Hast, Malcolm&lt;/author&gt;&lt;/subsidiary-authors&gt;&lt;/contributors&gt;&lt;titles&gt;&lt;title&gt;De Humani Corporis Fabrica (On the Fabric of the Human Body)&lt;/title&gt;&lt;/titles&gt;&lt;dates&gt;&lt;year&gt;1543&lt;/year&gt;&lt;/dates&gt;&lt;pub-location&gt;Evanston, IL&lt;/pub-location&gt;&lt;publisher&gt;Northwestern University&lt;/publisher&gt;&lt;urls&gt;&lt;related-urls&gt;&lt;url&gt;http://vesalius.northwestern.edu/flash.html&lt;/url&gt;&lt;/related-urls&gt;&lt;/urls&gt;&lt;/record&gt;&lt;/Cite&gt;&lt;/EndNote&gt;</w:instrText>
      </w:r>
      <w:r w:rsidR="00065CA5">
        <w:rPr>
          <w:rFonts w:ascii="Arial" w:eastAsia="Times New Roman" w:hAnsi="Arial" w:cs="Arial"/>
          <w:sz w:val="28"/>
          <w:szCs w:val="28"/>
        </w:rPr>
        <w:fldChar w:fldCharType="separate"/>
      </w:r>
      <w:r w:rsidR="00A179F4" w:rsidRPr="00A179F4">
        <w:rPr>
          <w:rFonts w:ascii="Arial" w:eastAsia="Times New Roman" w:hAnsi="Arial" w:cs="Arial"/>
          <w:sz w:val="28"/>
          <w:szCs w:val="28"/>
          <w:vertAlign w:val="superscript"/>
        </w:rPr>
        <w:t>11</w:t>
      </w:r>
      <w:r w:rsidR="00065CA5">
        <w:rPr>
          <w:rFonts w:ascii="Arial" w:eastAsia="Times New Roman" w:hAnsi="Arial" w:cs="Arial"/>
          <w:sz w:val="28"/>
          <w:szCs w:val="28"/>
        </w:rPr>
        <w:fldChar w:fldCharType="end"/>
      </w:r>
      <w:r w:rsidRPr="00EA0235">
        <w:rPr>
          <w:rFonts w:ascii="Arial" w:eastAsia="Times New Roman" w:hAnsi="Arial" w:cs="Arial"/>
          <w:sz w:val="28"/>
          <w:szCs w:val="28"/>
        </w:rPr>
        <w:t xml:space="preserve"> (On the Fabric of the Human body, published in 1555).  Both of these works challenge the traditional theories and figures in their areas.  Copernicus forwards the heliocentric conception the </w:t>
      </w:r>
      <w:proofErr w:type="spellStart"/>
      <w:r w:rsidRPr="00EA0235">
        <w:rPr>
          <w:rFonts w:ascii="Arial" w:eastAsia="Times New Roman" w:hAnsi="Arial" w:cs="Arial"/>
          <w:sz w:val="28"/>
          <w:szCs w:val="28"/>
        </w:rPr>
        <w:t>the</w:t>
      </w:r>
      <w:proofErr w:type="spellEnd"/>
      <w:r w:rsidRPr="00EA0235">
        <w:rPr>
          <w:rFonts w:ascii="Arial" w:eastAsia="Times New Roman" w:hAnsi="Arial" w:cs="Arial"/>
          <w:sz w:val="28"/>
          <w:szCs w:val="28"/>
        </w:rPr>
        <w:t xml:space="preserve"> universe in contrast to Ptolemy.  Vesalius challenges </w:t>
      </w:r>
      <w:r w:rsidRPr="00EA0235">
        <w:rPr>
          <w:rFonts w:ascii="Arial" w:eastAsia="Times New Roman" w:hAnsi="Arial" w:cs="Arial"/>
          <w:sz w:val="28"/>
          <w:szCs w:val="28"/>
        </w:rPr>
        <w:lastRenderedPageBreak/>
        <w:t xml:space="preserve">many aspects of the anatomical teachings of Galen.  These works and many others served to create a tradition of deterministic mechanism in science.  This tradition increasingly sought to understand all phenomena in terms of universal physical laws discovered through </w:t>
      </w:r>
      <w:r w:rsidR="0058573C" w:rsidRPr="00EA0235">
        <w:rPr>
          <w:rFonts w:ascii="Arial" w:eastAsia="Times New Roman" w:hAnsi="Arial" w:cs="Arial"/>
          <w:sz w:val="28"/>
          <w:szCs w:val="28"/>
        </w:rPr>
        <w:t>controlled</w:t>
      </w:r>
      <w:r w:rsidRPr="00EA0235">
        <w:rPr>
          <w:rFonts w:ascii="Arial" w:eastAsia="Times New Roman" w:hAnsi="Arial" w:cs="Arial"/>
          <w:sz w:val="28"/>
          <w:szCs w:val="28"/>
        </w:rPr>
        <w:t xml:space="preserve"> empirical experimentation, even life and the mind.  The French </w:t>
      </w:r>
      <w:r w:rsidRPr="00EA0235">
        <w:rPr>
          <w:rFonts w:ascii="Arial" w:eastAsia="Times New Roman" w:hAnsi="Arial" w:cs="Arial"/>
          <w:sz w:val="28"/>
          <w:szCs w:val="28"/>
        </w:rPr>
        <w:t>philosopher</w:t>
      </w:r>
      <w:r w:rsidRPr="00EA0235">
        <w:rPr>
          <w:rFonts w:ascii="Arial" w:eastAsia="Times New Roman" w:hAnsi="Arial" w:cs="Arial"/>
          <w:sz w:val="28"/>
          <w:szCs w:val="28"/>
        </w:rPr>
        <w:t xml:space="preserve">, physicist, mathematician, anatomist </w:t>
      </w:r>
      <w:r w:rsidR="00065CA5" w:rsidRPr="00065CA5">
        <w:rPr>
          <w:rFonts w:ascii="Arial" w:eastAsia="Times New Roman" w:hAnsi="Arial" w:cs="Arial"/>
          <w:sz w:val="28"/>
          <w:szCs w:val="28"/>
        </w:rPr>
        <w:t>René</w:t>
      </w:r>
      <w:r w:rsidRPr="00EA0235">
        <w:rPr>
          <w:rFonts w:ascii="Arial" w:eastAsia="Times New Roman" w:hAnsi="Arial" w:cs="Arial"/>
          <w:sz w:val="28"/>
          <w:szCs w:val="28"/>
        </w:rPr>
        <w:t xml:space="preserve"> Descartes (1596-1650) painted the tension between the spiritual or immaterial world view and the mechanistic physical world view in stark contrast in his works, particularly his highly influential work </w:t>
      </w:r>
      <w:r w:rsidRPr="00065CA5">
        <w:rPr>
          <w:rFonts w:ascii="Arial" w:eastAsia="Times New Roman" w:hAnsi="Arial" w:cs="Arial"/>
          <w:i/>
          <w:sz w:val="28"/>
          <w:szCs w:val="28"/>
        </w:rPr>
        <w:t>Meditations on First Philosophy</w:t>
      </w:r>
      <w:r w:rsidRPr="00EA0235">
        <w:rPr>
          <w:rFonts w:ascii="Arial" w:eastAsia="Times New Roman" w:hAnsi="Arial" w:cs="Arial"/>
          <w:sz w:val="28"/>
          <w:szCs w:val="28"/>
        </w:rPr>
        <w:t xml:space="preserve"> (1641).</w:t>
      </w:r>
    </w:p>
    <w:p w:rsidR="00EA0235" w:rsidRPr="00EA0235" w:rsidRDefault="00EA0235" w:rsidP="00EA0235">
      <w:pPr>
        <w:spacing w:before="100" w:beforeAutospacing="1" w:after="100" w:afterAutospacing="1" w:line="240" w:lineRule="auto"/>
        <w:rPr>
          <w:rFonts w:ascii="Arial" w:eastAsia="Times New Roman" w:hAnsi="Arial" w:cs="Arial"/>
          <w:sz w:val="28"/>
          <w:szCs w:val="28"/>
        </w:rPr>
      </w:pPr>
      <w:r w:rsidRPr="00EA0235">
        <w:rPr>
          <w:rFonts w:ascii="Arial" w:eastAsia="Times New Roman" w:hAnsi="Arial" w:cs="Arial"/>
          <w:sz w:val="28"/>
          <w:szCs w:val="28"/>
        </w:rPr>
        <w:t xml:space="preserve">Like all thinkers of the time, Descartes is dualist as well as a scientist, mathematician, and philosopher--though those endeavors are not particularly distinct at the time.  He came to science rather indirectly:  Descartes attends a Jesuit school located at La </w:t>
      </w:r>
      <w:proofErr w:type="spellStart"/>
      <w:proofErr w:type="gramStart"/>
      <w:r w:rsidRPr="00EA0235">
        <w:rPr>
          <w:rFonts w:ascii="Arial" w:eastAsia="Times New Roman" w:hAnsi="Arial" w:cs="Arial"/>
          <w:sz w:val="28"/>
          <w:szCs w:val="28"/>
        </w:rPr>
        <w:t>Flèche</w:t>
      </w:r>
      <w:proofErr w:type="spellEnd"/>
      <w:r w:rsidRPr="00EA0235">
        <w:rPr>
          <w:rFonts w:ascii="Arial" w:eastAsia="Times New Roman" w:hAnsi="Arial" w:cs="Arial"/>
          <w:sz w:val="28"/>
          <w:szCs w:val="28"/>
        </w:rPr>
        <w:t>,</w:t>
      </w:r>
      <w:proofErr w:type="gramEnd"/>
      <w:r w:rsidRPr="00EA0235">
        <w:rPr>
          <w:rFonts w:ascii="Arial" w:eastAsia="Times New Roman" w:hAnsi="Arial" w:cs="Arial"/>
          <w:sz w:val="28"/>
          <w:szCs w:val="28"/>
        </w:rPr>
        <w:t xml:space="preserve"> France called </w:t>
      </w:r>
      <w:proofErr w:type="spellStart"/>
      <w:r w:rsidRPr="00EA0235">
        <w:rPr>
          <w:rFonts w:ascii="Arial" w:eastAsia="Times New Roman" w:hAnsi="Arial" w:cs="Arial"/>
          <w:sz w:val="28"/>
          <w:szCs w:val="28"/>
        </w:rPr>
        <w:t>Collège</w:t>
      </w:r>
      <w:proofErr w:type="spellEnd"/>
      <w:r w:rsidRPr="00EA0235">
        <w:rPr>
          <w:rFonts w:ascii="Arial" w:eastAsia="Times New Roman" w:hAnsi="Arial" w:cs="Arial"/>
          <w:sz w:val="28"/>
          <w:szCs w:val="28"/>
        </w:rPr>
        <w:t xml:space="preserve"> Royal Henry-Le-Grand in 1607.  His graduation from Henry-Le-Grand sees him earn his degree and license in Law at the University of Poitiers in 1616.  Descartes joins the army of the Dutch Republic for a brief time in 1618, during which time he meets Isaac </w:t>
      </w:r>
      <w:proofErr w:type="spellStart"/>
      <w:r w:rsidRPr="00EA0235">
        <w:rPr>
          <w:rFonts w:ascii="Arial" w:eastAsia="Times New Roman" w:hAnsi="Arial" w:cs="Arial"/>
          <w:sz w:val="28"/>
          <w:szCs w:val="28"/>
        </w:rPr>
        <w:t>Beeckman</w:t>
      </w:r>
      <w:proofErr w:type="spellEnd"/>
      <w:r w:rsidRPr="00EA0235">
        <w:rPr>
          <w:rFonts w:ascii="Arial" w:eastAsia="Times New Roman" w:hAnsi="Arial" w:cs="Arial"/>
          <w:sz w:val="28"/>
          <w:szCs w:val="28"/>
        </w:rPr>
        <w:t xml:space="preserve">, who reignites his interest in physics and mathematics.  Descartes claims to have had dreams shortly thereafter which he interprets as a divine sign that he should found a unified science of nature based upon mathematics. </w:t>
      </w:r>
    </w:p>
    <w:p w:rsidR="00EA0235" w:rsidRPr="00EA0235" w:rsidRDefault="00EA0235" w:rsidP="00EA0235">
      <w:pPr>
        <w:spacing w:before="100" w:beforeAutospacing="1" w:after="100" w:afterAutospacing="1" w:line="240" w:lineRule="auto"/>
        <w:rPr>
          <w:rFonts w:ascii="Arial" w:eastAsia="Times New Roman" w:hAnsi="Arial" w:cs="Arial"/>
          <w:sz w:val="28"/>
          <w:szCs w:val="28"/>
        </w:rPr>
      </w:pPr>
      <w:r w:rsidRPr="00EA0235">
        <w:rPr>
          <w:rFonts w:ascii="Arial" w:eastAsia="Times New Roman" w:hAnsi="Arial" w:cs="Arial"/>
          <w:sz w:val="28"/>
          <w:szCs w:val="28"/>
        </w:rPr>
        <w:t xml:space="preserve">Descartes' work, </w:t>
      </w:r>
      <w:r w:rsidRPr="00A179F4">
        <w:rPr>
          <w:rFonts w:ascii="Arial" w:eastAsia="Times New Roman" w:hAnsi="Arial" w:cs="Arial"/>
          <w:i/>
          <w:sz w:val="28"/>
          <w:szCs w:val="28"/>
        </w:rPr>
        <w:t>Meditations on First Philosophy</w:t>
      </w:r>
      <w:r w:rsidRPr="00EA0235">
        <w:rPr>
          <w:rFonts w:ascii="Arial" w:eastAsia="Times New Roman" w:hAnsi="Arial" w:cs="Arial"/>
          <w:sz w:val="28"/>
          <w:szCs w:val="28"/>
        </w:rPr>
        <w:t xml:space="preserve"> (1641), proves important for two reasons: (1) </w:t>
      </w:r>
      <w:proofErr w:type="gramStart"/>
      <w:r w:rsidRPr="00EA0235">
        <w:rPr>
          <w:rFonts w:ascii="Arial" w:eastAsia="Times New Roman" w:hAnsi="Arial" w:cs="Arial"/>
          <w:sz w:val="28"/>
          <w:szCs w:val="28"/>
        </w:rPr>
        <w:t>Because</w:t>
      </w:r>
      <w:proofErr w:type="gramEnd"/>
      <w:r w:rsidRPr="00EA0235">
        <w:rPr>
          <w:rFonts w:ascii="Arial" w:eastAsia="Times New Roman" w:hAnsi="Arial" w:cs="Arial"/>
          <w:sz w:val="28"/>
          <w:szCs w:val="28"/>
        </w:rPr>
        <w:t xml:space="preserve"> as a scientist and mathematician, he brings the goal rigorous scientific methodology and explanation to philosophical speculation regarding the mind.  For instance, Descartes defines the properties of mental and physical substance, thereby further articulating the sorts of properties and causal connections that ought to underlie any explanation of the mental.  Descartes defines two substances,</w:t>
      </w:r>
      <w:r w:rsidR="00A179F4">
        <w:rPr>
          <w:rFonts w:ascii="Arial" w:eastAsia="Times New Roman" w:hAnsi="Arial" w:cs="Arial"/>
          <w:sz w:val="28"/>
          <w:szCs w:val="28"/>
        </w:rPr>
        <w:t xml:space="preserve"> </w:t>
      </w:r>
      <w:r w:rsidRPr="00EA0235">
        <w:rPr>
          <w:rFonts w:ascii="Arial" w:eastAsia="Times New Roman" w:hAnsi="Arial" w:cs="Arial"/>
          <w:sz w:val="28"/>
          <w:szCs w:val="28"/>
        </w:rPr>
        <w:t xml:space="preserve">one mental and one physical.  However, unlike thinkers before him, Descartes attributes wholly different contradictory properties to these different substances.  Descartes characterizes mental substance as a non-extended thinking substance that manifests mental </w:t>
      </w:r>
      <w:r w:rsidR="00065CA5" w:rsidRPr="00EA0235">
        <w:rPr>
          <w:rFonts w:ascii="Arial" w:eastAsia="Times New Roman" w:hAnsi="Arial" w:cs="Arial"/>
          <w:sz w:val="28"/>
          <w:szCs w:val="28"/>
        </w:rPr>
        <w:t>properties</w:t>
      </w:r>
      <w:r w:rsidRPr="00EA0235">
        <w:rPr>
          <w:rFonts w:ascii="Arial" w:eastAsia="Times New Roman" w:hAnsi="Arial" w:cs="Arial"/>
          <w:sz w:val="28"/>
          <w:szCs w:val="28"/>
        </w:rPr>
        <w:t xml:space="preserve"> like consciousness and belief.  In contrast, physical substance is essentially extended, having properties of shape, size, posit</w:t>
      </w:r>
      <w:r w:rsidR="00065CA5">
        <w:rPr>
          <w:rFonts w:ascii="Arial" w:eastAsia="Times New Roman" w:hAnsi="Arial" w:cs="Arial"/>
          <w:sz w:val="28"/>
          <w:szCs w:val="28"/>
        </w:rPr>
        <w:t>i</w:t>
      </w:r>
      <w:r w:rsidRPr="00EA0235">
        <w:rPr>
          <w:rFonts w:ascii="Arial" w:eastAsia="Times New Roman" w:hAnsi="Arial" w:cs="Arial"/>
          <w:sz w:val="28"/>
          <w:szCs w:val="28"/>
        </w:rPr>
        <w:t>on, and number.  (2) Because of his dualist conception of the mind, and because of his scientific slant on philosophy, the Meditations --as well as his Les Passions De L'ame</w:t>
      </w:r>
      <w:r w:rsidR="0058573C">
        <w:rPr>
          <w:rFonts w:ascii="Arial" w:eastAsia="Times New Roman" w:hAnsi="Arial" w:cs="Arial"/>
          <w:sz w:val="28"/>
          <w:szCs w:val="28"/>
        </w:rPr>
        <w:fldChar w:fldCharType="begin"/>
      </w:r>
      <w:r w:rsidR="00CC3E40">
        <w:rPr>
          <w:rFonts w:ascii="Arial" w:eastAsia="Times New Roman" w:hAnsi="Arial" w:cs="Arial"/>
          <w:sz w:val="28"/>
          <w:szCs w:val="28"/>
        </w:rPr>
        <w:instrText xml:space="preserve"> ADDIN EN.CITE &lt;EndNote&gt;&lt;Cite&gt;&lt;Author&gt;Descartes&lt;/Author&gt;&lt;Year&gt;1989&lt;/Year&gt;&lt;RecNum&gt;50&lt;/RecNum&gt;&lt;record&gt;&lt;rec-number&gt;50&lt;/rec-number&gt;&lt;foreign-keys&gt;&lt;key app="EN" db-id="0rzrxveskeprz9e09v4xrdf09xfzzdpreadv"&gt;50&lt;/key&gt;&lt;/foreign-keys&gt;&lt;ref-type name="Book"&gt;6&lt;/ref-type&gt;&lt;contributors&gt;&lt;authors&gt;&lt;author&gt;Descartes, René&lt;/author&gt;&lt;/authors&gt;&lt;secondary-authors&gt;&lt;author&gt;Voss, Stephen H.&lt;/author&gt;&lt;/secondary-authors&gt;&lt;/contributors&gt;&lt;titles&gt;&lt;title&gt;Les Passions De L&amp;apos;ame (Passions of the Soul)&lt;/title&gt;&lt;/titles&gt;&lt;dates&gt;&lt;year&gt;1989&lt;/year&gt;&lt;/dates&gt;&lt;pub-location&gt;Indianapolis, IN&lt;/pub-location&gt;&lt;publisher&gt;Hackett&lt;/publisher&gt;&lt;urls&gt;&lt;/urls&gt;&lt;/record&gt;&lt;/Cite&gt;&lt;/EndNote&gt;</w:instrText>
      </w:r>
      <w:r w:rsidR="0058573C">
        <w:rPr>
          <w:rFonts w:ascii="Arial" w:eastAsia="Times New Roman" w:hAnsi="Arial" w:cs="Arial"/>
          <w:sz w:val="28"/>
          <w:szCs w:val="28"/>
        </w:rPr>
        <w:fldChar w:fldCharType="separate"/>
      </w:r>
      <w:r w:rsidR="00A179F4" w:rsidRPr="00A179F4">
        <w:rPr>
          <w:rFonts w:ascii="Arial" w:eastAsia="Times New Roman" w:hAnsi="Arial" w:cs="Arial"/>
          <w:sz w:val="28"/>
          <w:szCs w:val="28"/>
          <w:vertAlign w:val="superscript"/>
        </w:rPr>
        <w:t>12</w:t>
      </w:r>
      <w:r w:rsidR="0058573C">
        <w:rPr>
          <w:rFonts w:ascii="Arial" w:eastAsia="Times New Roman" w:hAnsi="Arial" w:cs="Arial"/>
          <w:sz w:val="28"/>
          <w:szCs w:val="28"/>
        </w:rPr>
        <w:fldChar w:fldCharType="end"/>
      </w:r>
      <w:r w:rsidRPr="00EA0235">
        <w:rPr>
          <w:rFonts w:ascii="Arial" w:eastAsia="Times New Roman" w:hAnsi="Arial" w:cs="Arial"/>
          <w:sz w:val="28"/>
          <w:szCs w:val="28"/>
        </w:rPr>
        <w:t xml:space="preserve"> (Passions of the Soul, published in 1649) and </w:t>
      </w:r>
      <w:proofErr w:type="spellStart"/>
      <w:r w:rsidRPr="00EA0235">
        <w:rPr>
          <w:rFonts w:ascii="Arial" w:eastAsia="Times New Roman" w:hAnsi="Arial" w:cs="Arial"/>
          <w:sz w:val="28"/>
          <w:szCs w:val="28"/>
        </w:rPr>
        <w:t>Traite</w:t>
      </w:r>
      <w:proofErr w:type="spellEnd"/>
      <w:r w:rsidRPr="00EA0235">
        <w:rPr>
          <w:rFonts w:ascii="Arial" w:eastAsia="Times New Roman" w:hAnsi="Arial" w:cs="Arial"/>
          <w:sz w:val="28"/>
          <w:szCs w:val="28"/>
        </w:rPr>
        <w:t xml:space="preserve"> de l'homme</w:t>
      </w:r>
      <w:r w:rsidR="0058573C">
        <w:rPr>
          <w:rFonts w:ascii="Arial" w:eastAsia="Times New Roman" w:hAnsi="Arial" w:cs="Arial"/>
          <w:sz w:val="28"/>
          <w:szCs w:val="28"/>
        </w:rPr>
        <w:fldChar w:fldCharType="begin"/>
      </w:r>
      <w:r w:rsidR="00CC3E40">
        <w:rPr>
          <w:rFonts w:ascii="Arial" w:eastAsia="Times New Roman" w:hAnsi="Arial" w:cs="Arial"/>
          <w:sz w:val="28"/>
          <w:szCs w:val="28"/>
        </w:rPr>
        <w:instrText xml:space="preserve"> ADDIN EN.CITE &lt;EndNote&gt;&lt;Cite&gt;&lt;Author&gt;Descartes&lt;/Author&gt;&lt;Year&gt;2003&lt;/Year&gt;&lt;RecNum&gt;51&lt;/RecNum&gt;&lt;record&gt;&lt;rec-number&gt;51&lt;/rec-number&gt;&lt;foreign-keys&gt;&lt;key app="EN" db-id="0rzrxveskeprz9e09v4xrdf09xfzzdpreadv"&gt;51&lt;/key&gt;&lt;/foreign-keys&gt;&lt;ref-type name="Book"&gt;6&lt;/ref-type&gt;&lt;contributors&gt;&lt;authors&gt;&lt;author&gt;Descartes, René&lt;/author&gt;&lt;/authors&gt;&lt;secondary-authors&gt;&lt;author&gt;Hall, Thomas Steele&lt;/author&gt;&lt;/secondary-authors&gt;&lt;/contributors&gt;&lt;titles&gt;&lt;title&gt;Traite de l&amp;apos;homme (Treatise on Man)&lt;/title&gt;&lt;/titles&gt;&lt;dates&gt;&lt;year&gt;2003&lt;/year&gt;&lt;/dates&gt;&lt;pub-location&gt;Amherst. NY&lt;/pub-location&gt;&lt;publisher&gt;Prometheus Books&lt;/publisher&gt;&lt;urls&gt;&lt;/urls&gt;&lt;/record&gt;&lt;/Cite&gt;&lt;/EndNote&gt;</w:instrText>
      </w:r>
      <w:r w:rsidR="0058573C">
        <w:rPr>
          <w:rFonts w:ascii="Arial" w:eastAsia="Times New Roman" w:hAnsi="Arial" w:cs="Arial"/>
          <w:sz w:val="28"/>
          <w:szCs w:val="28"/>
        </w:rPr>
        <w:fldChar w:fldCharType="separate"/>
      </w:r>
      <w:r w:rsidR="00A179F4" w:rsidRPr="00A179F4">
        <w:rPr>
          <w:rFonts w:ascii="Arial" w:eastAsia="Times New Roman" w:hAnsi="Arial" w:cs="Arial"/>
          <w:sz w:val="28"/>
          <w:szCs w:val="28"/>
          <w:vertAlign w:val="superscript"/>
        </w:rPr>
        <w:t>13</w:t>
      </w:r>
      <w:r w:rsidR="0058573C">
        <w:rPr>
          <w:rFonts w:ascii="Arial" w:eastAsia="Times New Roman" w:hAnsi="Arial" w:cs="Arial"/>
          <w:sz w:val="28"/>
          <w:szCs w:val="28"/>
        </w:rPr>
        <w:fldChar w:fldCharType="end"/>
      </w:r>
      <w:r w:rsidRPr="00EA0235">
        <w:rPr>
          <w:rFonts w:ascii="Arial" w:eastAsia="Times New Roman" w:hAnsi="Arial" w:cs="Arial"/>
          <w:sz w:val="28"/>
          <w:szCs w:val="28"/>
        </w:rPr>
        <w:t xml:space="preserve"> (Treatise on Man, published 1664, written 1637), lay the groundwork for a switch in emphasis in the philosophy of mind.  Whereas philosophic speculation regarding the </w:t>
      </w:r>
      <w:r w:rsidRPr="00EA0235">
        <w:rPr>
          <w:rFonts w:ascii="Arial" w:eastAsia="Times New Roman" w:hAnsi="Arial" w:cs="Arial"/>
          <w:sz w:val="28"/>
          <w:szCs w:val="28"/>
        </w:rPr>
        <w:lastRenderedPageBreak/>
        <w:t xml:space="preserve">mind has had a strong epistemic and </w:t>
      </w:r>
      <w:r w:rsidR="0058573C" w:rsidRPr="00EA0235">
        <w:rPr>
          <w:rFonts w:ascii="Arial" w:eastAsia="Times New Roman" w:hAnsi="Arial" w:cs="Arial"/>
          <w:sz w:val="28"/>
          <w:szCs w:val="28"/>
        </w:rPr>
        <w:t>functional</w:t>
      </w:r>
      <w:r w:rsidRPr="00EA0235">
        <w:rPr>
          <w:rFonts w:ascii="Arial" w:eastAsia="Times New Roman" w:hAnsi="Arial" w:cs="Arial"/>
          <w:sz w:val="28"/>
          <w:szCs w:val="28"/>
        </w:rPr>
        <w:t xml:space="preserve"> emphasis before Descartes, emphasis turns somewhat away from epistemology and towards ontology.  That is, philosophers become increasing interested in understanding if/how the mind could be physical in nature and explained through science.  This interest continues today, and has led to the explicit formulation of a variety of theories regarding the nature of the mind and its relationship to the physical world.  Though Descartes </w:t>
      </w:r>
      <w:r w:rsidR="0058573C">
        <w:rPr>
          <w:rFonts w:ascii="Arial" w:eastAsia="Times New Roman" w:hAnsi="Arial" w:cs="Arial"/>
          <w:sz w:val="28"/>
          <w:szCs w:val="28"/>
        </w:rPr>
        <w:t>is</w:t>
      </w:r>
      <w:r w:rsidRPr="00EA0235">
        <w:rPr>
          <w:rFonts w:ascii="Arial" w:eastAsia="Times New Roman" w:hAnsi="Arial" w:cs="Arial"/>
          <w:sz w:val="28"/>
          <w:szCs w:val="28"/>
        </w:rPr>
        <w:t xml:space="preserve"> a dualist, he actually furthers the mechanistic picture in that he views the body as an elaborate machine.   He takes pride in his claims to have furthered mechanistic explanation of human and animal behaviors.</w:t>
      </w:r>
    </w:p>
    <w:p w:rsidR="007A3FE7" w:rsidRDefault="00EA0235" w:rsidP="00EA0235">
      <w:pPr>
        <w:spacing w:before="100" w:beforeAutospacing="1" w:after="100" w:afterAutospacing="1" w:line="240" w:lineRule="auto"/>
        <w:rPr>
          <w:rFonts w:ascii="Arial" w:eastAsia="Times New Roman" w:hAnsi="Arial" w:cs="Arial"/>
          <w:sz w:val="28"/>
          <w:szCs w:val="28"/>
        </w:rPr>
      </w:pPr>
      <w:r w:rsidRPr="00EA0235">
        <w:rPr>
          <w:rFonts w:ascii="Arial" w:eastAsia="Times New Roman" w:hAnsi="Arial" w:cs="Arial"/>
          <w:sz w:val="28"/>
          <w:szCs w:val="28"/>
        </w:rPr>
        <w:t xml:space="preserve">Ironically, it is the emphasis on science and </w:t>
      </w:r>
      <w:proofErr w:type="spellStart"/>
      <w:r w:rsidR="00A179F4">
        <w:rPr>
          <w:rFonts w:ascii="Arial" w:eastAsia="Times New Roman" w:hAnsi="Arial" w:cs="Arial"/>
          <w:sz w:val="28"/>
          <w:szCs w:val="28"/>
        </w:rPr>
        <w:t>p</w:t>
      </w:r>
      <w:r w:rsidR="00A179F4" w:rsidRPr="00EA0235">
        <w:rPr>
          <w:rFonts w:ascii="Arial" w:eastAsia="Times New Roman" w:hAnsi="Arial" w:cs="Arial"/>
          <w:sz w:val="28"/>
          <w:szCs w:val="28"/>
        </w:rPr>
        <w:t>hysicalism</w:t>
      </w:r>
      <w:proofErr w:type="spellEnd"/>
      <w:r w:rsidRPr="00EA0235">
        <w:rPr>
          <w:rFonts w:ascii="Arial" w:eastAsia="Times New Roman" w:hAnsi="Arial" w:cs="Arial"/>
          <w:sz w:val="28"/>
          <w:szCs w:val="28"/>
        </w:rPr>
        <w:t xml:space="preserve"> that inspires the climatic works on the mind with a strong epistemic stance.  John Locke (1632-1704) writes my </w:t>
      </w:r>
      <w:r w:rsidRPr="00A179F4">
        <w:rPr>
          <w:rFonts w:ascii="Arial" w:eastAsia="Times New Roman" w:hAnsi="Arial" w:cs="Arial"/>
          <w:i/>
          <w:sz w:val="28"/>
          <w:szCs w:val="28"/>
        </w:rPr>
        <w:t>An Essay Concerning Human Understanding</w:t>
      </w:r>
      <w:r w:rsidR="00A179F4">
        <w:rPr>
          <w:rFonts w:ascii="Arial" w:eastAsia="Times New Roman" w:hAnsi="Arial" w:cs="Arial"/>
          <w:i/>
          <w:sz w:val="28"/>
          <w:szCs w:val="28"/>
        </w:rPr>
        <w:fldChar w:fldCharType="begin"/>
      </w:r>
      <w:r w:rsidR="00CC3E40">
        <w:rPr>
          <w:rFonts w:ascii="Arial" w:eastAsia="Times New Roman" w:hAnsi="Arial" w:cs="Arial"/>
          <w:i/>
          <w:sz w:val="28"/>
          <w:szCs w:val="28"/>
        </w:rPr>
        <w:instrText xml:space="preserve"> ADDIN EN.CITE &lt;EndNote&gt;&lt;Cite&gt;&lt;Author&gt;Locke&lt;/Author&gt;&lt;Year&gt;1979&lt;/Year&gt;&lt;RecNum&gt;53&lt;/RecNum&gt;&lt;record&gt;&lt;rec-number&gt;53&lt;/rec-number&gt;&lt;foreign-keys&gt;&lt;key app="EN" db-id="0rzrxveskeprz9e09v4xrdf09xfzzdpreadv"&gt;53&lt;/key&gt;&lt;/foreign-keys&gt;&lt;ref-type name="Book"&gt;6&lt;/ref-type&gt;&lt;contributors&gt;&lt;authors&gt;&lt;author&gt;Locke, John &lt;/author&gt;&lt;/authors&gt;&lt;secondary-authors&gt;&lt;author&gt;Nidditch, Peter H.&lt;/author&gt;&lt;/secondary-authors&gt;&lt;/contributors&gt;&lt;titles&gt;&lt;title&gt;An Essay Concerning Human Understanding&lt;/title&gt;&lt;/titles&gt;&lt;dates&gt;&lt;year&gt;1979&lt;/year&gt;&lt;/dates&gt;&lt;pub-location&gt;Oxford&lt;/pub-location&gt;&lt;publisher&gt;Oxford University Press&lt;/publisher&gt;&lt;urls&gt;&lt;/urls&gt;&lt;/record&gt;&lt;/Cite&gt;&lt;/EndNote&gt;</w:instrText>
      </w:r>
      <w:r w:rsidR="00A179F4">
        <w:rPr>
          <w:rFonts w:ascii="Arial" w:eastAsia="Times New Roman" w:hAnsi="Arial" w:cs="Arial"/>
          <w:i/>
          <w:sz w:val="28"/>
          <w:szCs w:val="28"/>
        </w:rPr>
        <w:fldChar w:fldCharType="separate"/>
      </w:r>
      <w:r w:rsidR="00A179F4" w:rsidRPr="00A179F4">
        <w:rPr>
          <w:rFonts w:ascii="Arial" w:eastAsia="Times New Roman" w:hAnsi="Arial" w:cs="Arial"/>
          <w:i/>
          <w:sz w:val="28"/>
          <w:szCs w:val="28"/>
          <w:vertAlign w:val="superscript"/>
        </w:rPr>
        <w:t>14</w:t>
      </w:r>
      <w:r w:rsidR="00A179F4">
        <w:rPr>
          <w:rFonts w:ascii="Arial" w:eastAsia="Times New Roman" w:hAnsi="Arial" w:cs="Arial"/>
          <w:i/>
          <w:sz w:val="28"/>
          <w:szCs w:val="28"/>
        </w:rPr>
        <w:fldChar w:fldCharType="end"/>
      </w:r>
      <w:r w:rsidRPr="00EA0235">
        <w:rPr>
          <w:rFonts w:ascii="Arial" w:eastAsia="Times New Roman" w:hAnsi="Arial" w:cs="Arial"/>
          <w:sz w:val="28"/>
          <w:szCs w:val="28"/>
        </w:rPr>
        <w:t xml:space="preserve"> (1690) to flush out the corpuscularian philosophy (essentially the hypothesis that the physical world is composed of atoms and “the void” which he learns from the great chemist Robert Boyle) with regard to the mind.  Like all British Empiricists, Locke seeks to understand the mind in order to more accurately understand and theorize about the nature, limits, and sources of knowledge.  David Hume (1711-1776), shares Locke’s project of understanding the nature of the mind in order to understand the nature, sources, and limits of knowledge.  However, reflection upon observations--as opposed to a particular ontological picture--drive Hume's theorizing in works like, </w:t>
      </w:r>
      <w:r w:rsidRPr="00A179F4">
        <w:rPr>
          <w:rFonts w:ascii="Arial" w:eastAsia="Times New Roman" w:hAnsi="Arial" w:cs="Arial"/>
          <w:i/>
          <w:sz w:val="28"/>
          <w:szCs w:val="28"/>
        </w:rPr>
        <w:t>A Treatise of Human Nature</w:t>
      </w:r>
      <w:r w:rsidR="007A3FE7">
        <w:rPr>
          <w:rFonts w:ascii="Arial" w:eastAsia="Times New Roman" w:hAnsi="Arial" w:cs="Arial"/>
          <w:i/>
          <w:sz w:val="28"/>
          <w:szCs w:val="28"/>
        </w:rPr>
        <w:fldChar w:fldCharType="begin"/>
      </w:r>
      <w:r w:rsidR="00CC3E40">
        <w:rPr>
          <w:rFonts w:ascii="Arial" w:eastAsia="Times New Roman" w:hAnsi="Arial" w:cs="Arial"/>
          <w:i/>
          <w:sz w:val="28"/>
          <w:szCs w:val="28"/>
        </w:rPr>
        <w:instrText xml:space="preserve"> ADDIN EN.CITE &lt;EndNote&gt;&lt;Cite&gt;&lt;Author&gt;Hume&lt;/Author&gt;&lt;Year&gt;2005&lt;/Year&gt;&lt;RecNum&gt;55&lt;/RecNum&gt;&lt;record&gt;&lt;rec-number&gt;55&lt;/rec-number&gt;&lt;foreign-keys&gt;&lt;key app="EN" db-id="0rzrxveskeprz9e09v4xrdf09xfzzdpreadv"&gt;55&lt;/key&gt;&lt;/foreign-keys&gt;&lt;ref-type name="Book"&gt;6&lt;/ref-type&gt;&lt;contributors&gt;&lt;authors&gt;&lt;author&gt;Hume, David&lt;/author&gt;&lt;/authors&gt;&lt;secondary-authors&gt;&lt;author&gt;Levine, Michael P.&lt;/author&gt;&lt;/secondary-authors&gt;&lt;/contributors&gt;&lt;titles&gt;&lt;title&gt;A Treatise of Human Nature&lt;/title&gt;&lt;/titles&gt;&lt;dates&gt;&lt;year&gt;2005&lt;/year&gt;&lt;/dates&gt;&lt;pub-location&gt;New York, NY&lt;/pub-location&gt;&lt;publisher&gt;Barnes &amp;amp; Noble&lt;/publisher&gt;&lt;urls&gt;&lt;/urls&gt;&lt;/record&gt;&lt;/Cite&gt;&lt;/EndNote&gt;</w:instrText>
      </w:r>
      <w:r w:rsidR="007A3FE7">
        <w:rPr>
          <w:rFonts w:ascii="Arial" w:eastAsia="Times New Roman" w:hAnsi="Arial" w:cs="Arial"/>
          <w:i/>
          <w:sz w:val="28"/>
          <w:szCs w:val="28"/>
        </w:rPr>
        <w:fldChar w:fldCharType="separate"/>
      </w:r>
      <w:r w:rsidR="007A3FE7" w:rsidRPr="007A3FE7">
        <w:rPr>
          <w:rFonts w:ascii="Arial" w:eastAsia="Times New Roman" w:hAnsi="Arial" w:cs="Arial"/>
          <w:sz w:val="28"/>
          <w:szCs w:val="28"/>
          <w:vertAlign w:val="superscript"/>
        </w:rPr>
        <w:t>15</w:t>
      </w:r>
      <w:r w:rsidR="007A3FE7">
        <w:rPr>
          <w:rFonts w:ascii="Arial" w:eastAsia="Times New Roman" w:hAnsi="Arial" w:cs="Arial"/>
          <w:i/>
          <w:sz w:val="28"/>
          <w:szCs w:val="28"/>
        </w:rPr>
        <w:fldChar w:fldCharType="end"/>
      </w:r>
      <w:r w:rsidRPr="00EA0235">
        <w:rPr>
          <w:rFonts w:ascii="Arial" w:eastAsia="Times New Roman" w:hAnsi="Arial" w:cs="Arial"/>
          <w:sz w:val="28"/>
          <w:szCs w:val="28"/>
        </w:rPr>
        <w:t xml:space="preserve"> (1739-40) and  </w:t>
      </w:r>
      <w:r w:rsidRPr="00A179F4">
        <w:rPr>
          <w:rFonts w:ascii="Arial" w:eastAsia="Times New Roman" w:hAnsi="Arial" w:cs="Arial"/>
          <w:i/>
          <w:sz w:val="28"/>
          <w:szCs w:val="28"/>
        </w:rPr>
        <w:t>An Enquiry concerning Human Understanding</w:t>
      </w:r>
      <w:r w:rsidR="00A179F4" w:rsidRPr="00A179F4">
        <w:rPr>
          <w:rFonts w:ascii="Arial" w:eastAsia="Times New Roman" w:hAnsi="Arial" w:cs="Arial"/>
          <w:sz w:val="28"/>
          <w:szCs w:val="28"/>
        </w:rPr>
        <w:fldChar w:fldCharType="begin"/>
      </w:r>
      <w:r w:rsidR="00CC3E40">
        <w:rPr>
          <w:rFonts w:ascii="Arial" w:eastAsia="Times New Roman" w:hAnsi="Arial" w:cs="Arial"/>
          <w:sz w:val="28"/>
          <w:szCs w:val="28"/>
        </w:rPr>
        <w:instrText xml:space="preserve"> ADDIN EN.CITE &lt;EndNote&gt;&lt;Cite&gt;&lt;Author&gt;Hume&lt;/Author&gt;&lt;Year&gt;2007&lt;/Year&gt;&lt;RecNum&gt;54&lt;/RecNum&gt;&lt;record&gt;&lt;rec-number&gt;54&lt;/rec-number&gt;&lt;foreign-keys&gt;&lt;key app="EN" db-id="0rzrxveskeprz9e09v4xrdf09xfzzdpreadv"&gt;54&lt;/key&gt;&lt;/foreign-keys&gt;&lt;ref-type name="Book"&gt;6&lt;/ref-type&gt;&lt;contributors&gt;&lt;authors&gt;&lt;author&gt;Hume, David&lt;/author&gt;&lt;/authors&gt;&lt;secondary-authors&gt;&lt;author&gt;Buckle, Stephen&lt;/author&gt;&lt;/secondary-authors&gt;&lt;/contributors&gt;&lt;titles&gt;&lt;title&gt;An Enquiry Concerning Human Understanding&lt;/title&gt;&lt;/titles&gt;&lt;dates&gt;&lt;year&gt;2007&lt;/year&gt;&lt;/dates&gt;&lt;pub-location&gt;Cambridge&lt;/pub-location&gt;&lt;publisher&gt;Cambridge University Press&lt;/publisher&gt;&lt;urls&gt;&lt;/urls&gt;&lt;/record&gt;&lt;/Cite&gt;&lt;/EndNote&gt;</w:instrText>
      </w:r>
      <w:r w:rsidR="00A179F4" w:rsidRPr="00A179F4">
        <w:rPr>
          <w:rFonts w:ascii="Arial" w:eastAsia="Times New Roman" w:hAnsi="Arial" w:cs="Arial"/>
          <w:sz w:val="28"/>
          <w:szCs w:val="28"/>
        </w:rPr>
        <w:fldChar w:fldCharType="separate"/>
      </w:r>
      <w:r w:rsidR="007A3FE7" w:rsidRPr="007A3FE7">
        <w:rPr>
          <w:rFonts w:ascii="Arial" w:eastAsia="Times New Roman" w:hAnsi="Arial" w:cs="Arial"/>
          <w:sz w:val="28"/>
          <w:szCs w:val="28"/>
          <w:vertAlign w:val="superscript"/>
        </w:rPr>
        <w:t>16</w:t>
      </w:r>
      <w:r w:rsidR="00A179F4" w:rsidRPr="00A179F4">
        <w:rPr>
          <w:rFonts w:ascii="Arial" w:eastAsia="Times New Roman" w:hAnsi="Arial" w:cs="Arial"/>
          <w:sz w:val="28"/>
          <w:szCs w:val="28"/>
        </w:rPr>
        <w:fldChar w:fldCharType="end"/>
      </w:r>
      <w:r w:rsidRPr="00EA0235">
        <w:rPr>
          <w:rFonts w:ascii="Arial" w:eastAsia="Times New Roman" w:hAnsi="Arial" w:cs="Arial"/>
          <w:sz w:val="28"/>
          <w:szCs w:val="28"/>
        </w:rPr>
        <w:t xml:space="preserve"> (1748).  I come to the conclusion that empiricist theories of mind undermine one’s claim to knowledge of physical objects and </w:t>
      </w:r>
      <w:proofErr w:type="spellStart"/>
      <w:r w:rsidRPr="00EA0235">
        <w:rPr>
          <w:rFonts w:ascii="Arial" w:eastAsia="Times New Roman" w:hAnsi="Arial" w:cs="Arial"/>
          <w:sz w:val="28"/>
          <w:szCs w:val="28"/>
        </w:rPr>
        <w:t>causality.We</w:t>
      </w:r>
      <w:proofErr w:type="spellEnd"/>
      <w:r w:rsidRPr="00EA0235">
        <w:rPr>
          <w:rFonts w:ascii="Arial" w:eastAsia="Times New Roman" w:hAnsi="Arial" w:cs="Arial"/>
          <w:sz w:val="28"/>
          <w:szCs w:val="28"/>
        </w:rPr>
        <w:t xml:space="preserve"> both outline theories of mind that have representations and operations on those representations.  Unlike Hobbes--but like Descartes--Locke's and Hume's model for representations are pictures.  Locke and Hume view the mental processes underlying thought and reasoning as resulting from operations on ideas.  Of </w:t>
      </w:r>
      <w:r w:rsidR="007A3FE7" w:rsidRPr="00EA0235">
        <w:rPr>
          <w:rFonts w:ascii="Arial" w:eastAsia="Times New Roman" w:hAnsi="Arial" w:cs="Arial"/>
          <w:sz w:val="28"/>
          <w:szCs w:val="28"/>
        </w:rPr>
        <w:t>particular</w:t>
      </w:r>
      <w:r w:rsidRPr="00EA0235">
        <w:rPr>
          <w:rFonts w:ascii="Arial" w:eastAsia="Times New Roman" w:hAnsi="Arial" w:cs="Arial"/>
          <w:sz w:val="28"/>
          <w:szCs w:val="28"/>
        </w:rPr>
        <w:t xml:space="preserve"> significance, Hume views human reasoning about the experiences as resulting from operations of association rather than by deduction.  For example, Hume thought that cause and effect reasoning results from habitual associations between ideas because of their constant conjunction in experience.  In the An Abstract of a Book lately Published: Entitled A Treatise of Human Nature etc.</w:t>
      </w:r>
      <w:r w:rsidR="007A3FE7">
        <w:rPr>
          <w:rFonts w:ascii="Arial" w:eastAsia="Times New Roman" w:hAnsi="Arial" w:cs="Arial"/>
          <w:sz w:val="28"/>
          <w:szCs w:val="28"/>
        </w:rPr>
        <w:fldChar w:fldCharType="begin"/>
      </w:r>
      <w:r w:rsidR="00CC3E40">
        <w:rPr>
          <w:rFonts w:ascii="Arial" w:eastAsia="Times New Roman" w:hAnsi="Arial" w:cs="Arial"/>
          <w:sz w:val="28"/>
          <w:szCs w:val="28"/>
        </w:rPr>
        <w:instrText xml:space="preserve"> ADDIN EN.CITE &lt;EndNote&gt;&lt;Cite&gt;&lt;Author&gt;Hume&lt;/Author&gt;&lt;Year&gt;1740&lt;/Year&gt;&lt;RecNum&gt;10&lt;/RecNum&gt;&lt;record&gt;&lt;rec-number&gt;10&lt;/rec-number&gt;&lt;foreign-keys&gt;&lt;key app="EN" db-id="0rzrxveskeprz9e09v4xrdf09xfzzdpreadv"&gt;10&lt;/key&gt;&lt;/foreign-keys&gt;&lt;ref-type name="Book"&gt;6&lt;/ref-type&gt;&lt;contributors&gt;&lt;authors&gt;&lt;author&gt;Hume, David&lt;/author&gt;&lt;/authors&gt;&lt;/contributors&gt;&lt;titles&gt;&lt;title&gt;An Abstract of a Book lately Published: Entitled A Treatise of Human Nature etc.&lt;/title&gt;&lt;/titles&gt;&lt;dates&gt;&lt;year&gt;1740&lt;/year&gt;&lt;/dates&gt;&lt;urls&gt;&lt;related-urls&gt;&lt;url&gt;www.class.uidaho.edu/mickelsen/texts/Hume  - Abstract.htm&lt;/url&gt;&lt;/related-urls&gt;&lt;/urls&gt;&lt;/record&gt;&lt;/Cite&gt;&lt;/EndNote&gt;</w:instrText>
      </w:r>
      <w:r w:rsidR="007A3FE7">
        <w:rPr>
          <w:rFonts w:ascii="Arial" w:eastAsia="Times New Roman" w:hAnsi="Arial" w:cs="Arial"/>
          <w:sz w:val="28"/>
          <w:szCs w:val="28"/>
        </w:rPr>
        <w:fldChar w:fldCharType="separate"/>
      </w:r>
      <w:r w:rsidR="007A3FE7" w:rsidRPr="007A3FE7">
        <w:rPr>
          <w:rFonts w:ascii="Arial" w:eastAsia="Times New Roman" w:hAnsi="Arial" w:cs="Arial"/>
          <w:sz w:val="28"/>
          <w:szCs w:val="28"/>
          <w:vertAlign w:val="superscript"/>
        </w:rPr>
        <w:t>17</w:t>
      </w:r>
      <w:r w:rsidR="007A3FE7">
        <w:rPr>
          <w:rFonts w:ascii="Arial" w:eastAsia="Times New Roman" w:hAnsi="Arial" w:cs="Arial"/>
          <w:sz w:val="28"/>
          <w:szCs w:val="28"/>
        </w:rPr>
        <w:fldChar w:fldCharType="end"/>
      </w:r>
      <w:r w:rsidRPr="00EA0235">
        <w:rPr>
          <w:rFonts w:ascii="Arial" w:eastAsia="Times New Roman" w:hAnsi="Arial" w:cs="Arial"/>
          <w:sz w:val="28"/>
          <w:szCs w:val="28"/>
        </w:rPr>
        <w:t xml:space="preserve"> (1740) tells readers that,</w:t>
      </w:r>
    </w:p>
    <w:p w:rsidR="00EA0235" w:rsidRPr="00EA0235" w:rsidRDefault="00EA0235" w:rsidP="00EA0235">
      <w:pPr>
        <w:spacing w:before="100" w:beforeAutospacing="1" w:after="100" w:afterAutospacing="1" w:line="240" w:lineRule="auto"/>
        <w:rPr>
          <w:rFonts w:ascii="Arial" w:eastAsia="Times New Roman" w:hAnsi="Arial" w:cs="Arial"/>
          <w:sz w:val="28"/>
          <w:szCs w:val="28"/>
        </w:rPr>
      </w:pPr>
      <w:proofErr w:type="spellStart"/>
      <w:r w:rsidRPr="00EA0235">
        <w:rPr>
          <w:rFonts w:ascii="Arial" w:eastAsia="Times New Roman" w:hAnsi="Arial" w:cs="Arial"/>
          <w:sz w:val="28"/>
          <w:szCs w:val="28"/>
        </w:rPr>
        <w:t>Tis</w:t>
      </w:r>
      <w:proofErr w:type="spellEnd"/>
      <w:r w:rsidRPr="00EA0235">
        <w:rPr>
          <w:rFonts w:ascii="Arial" w:eastAsia="Times New Roman" w:hAnsi="Arial" w:cs="Arial"/>
          <w:sz w:val="28"/>
          <w:szCs w:val="28"/>
        </w:rPr>
        <w:t xml:space="preserve"> evident that all </w:t>
      </w:r>
      <w:proofErr w:type="spellStart"/>
      <w:r w:rsidRPr="00EA0235">
        <w:rPr>
          <w:rFonts w:ascii="Arial" w:eastAsia="Times New Roman" w:hAnsi="Arial" w:cs="Arial"/>
          <w:sz w:val="28"/>
          <w:szCs w:val="28"/>
        </w:rPr>
        <w:t>reasonings</w:t>
      </w:r>
      <w:proofErr w:type="spellEnd"/>
      <w:r w:rsidRPr="00EA0235">
        <w:rPr>
          <w:rFonts w:ascii="Arial" w:eastAsia="Times New Roman" w:hAnsi="Arial" w:cs="Arial"/>
          <w:sz w:val="28"/>
          <w:szCs w:val="28"/>
        </w:rPr>
        <w:t xml:space="preserve"> concerning matter of fact are founded on the relation of cause and effect, and that we can never infer the existence of </w:t>
      </w:r>
      <w:r w:rsidRPr="00EA0235">
        <w:rPr>
          <w:rFonts w:ascii="Arial" w:eastAsia="Times New Roman" w:hAnsi="Arial" w:cs="Arial"/>
          <w:sz w:val="28"/>
          <w:szCs w:val="28"/>
        </w:rPr>
        <w:lastRenderedPageBreak/>
        <w:t xml:space="preserve">one object from another, unless they </w:t>
      </w:r>
      <w:proofErr w:type="gramStart"/>
      <w:r w:rsidRPr="00EA0235">
        <w:rPr>
          <w:rFonts w:ascii="Arial" w:eastAsia="Times New Roman" w:hAnsi="Arial" w:cs="Arial"/>
          <w:sz w:val="28"/>
          <w:szCs w:val="28"/>
        </w:rPr>
        <w:t>be</w:t>
      </w:r>
      <w:proofErr w:type="gramEnd"/>
      <w:r w:rsidRPr="00EA0235">
        <w:rPr>
          <w:rFonts w:ascii="Arial" w:eastAsia="Times New Roman" w:hAnsi="Arial" w:cs="Arial"/>
          <w:sz w:val="28"/>
          <w:szCs w:val="28"/>
        </w:rPr>
        <w:t xml:space="preserve"> connected together, either </w:t>
      </w:r>
      <w:proofErr w:type="spellStart"/>
      <w:r w:rsidRPr="00EA0235">
        <w:rPr>
          <w:rFonts w:ascii="Arial" w:eastAsia="Times New Roman" w:hAnsi="Arial" w:cs="Arial"/>
          <w:sz w:val="28"/>
          <w:szCs w:val="28"/>
        </w:rPr>
        <w:t>mediately</w:t>
      </w:r>
      <w:proofErr w:type="spellEnd"/>
      <w:r w:rsidRPr="00EA0235">
        <w:rPr>
          <w:rFonts w:ascii="Arial" w:eastAsia="Times New Roman" w:hAnsi="Arial" w:cs="Arial"/>
          <w:sz w:val="28"/>
          <w:szCs w:val="28"/>
        </w:rPr>
        <w:t xml:space="preserve"> or immediately... Here is a billiard ball lying on the table, and another ball moving toward it with rapidity. They strike; and the ball which was formerly at rest now acquires a motion. This is as perfect an instance of the relation of cause and effect as any which we know, either by sensation or reflection. (¶8-9)</w:t>
      </w:r>
    </w:p>
    <w:p w:rsidR="00EA0235" w:rsidRPr="00EA0235" w:rsidRDefault="00EA0235" w:rsidP="00EA0235">
      <w:pPr>
        <w:spacing w:before="100" w:beforeAutospacing="1" w:after="100" w:afterAutospacing="1" w:line="240" w:lineRule="auto"/>
        <w:rPr>
          <w:rFonts w:ascii="Arial" w:eastAsia="Times New Roman" w:hAnsi="Arial" w:cs="Arial"/>
          <w:sz w:val="28"/>
          <w:szCs w:val="28"/>
        </w:rPr>
      </w:pPr>
      <w:r w:rsidRPr="00EA0235">
        <w:rPr>
          <w:rFonts w:ascii="Arial" w:eastAsia="Times New Roman" w:hAnsi="Arial" w:cs="Arial"/>
          <w:sz w:val="28"/>
          <w:szCs w:val="28"/>
        </w:rPr>
        <w:t xml:space="preserve">The third famous British Empiricist George Berkeley (1685-1753), differs from Locke and Hume in that his work emphasizes </w:t>
      </w:r>
      <w:r w:rsidR="007A3FE7" w:rsidRPr="00EA0235">
        <w:rPr>
          <w:rFonts w:ascii="Arial" w:eastAsia="Times New Roman" w:hAnsi="Arial" w:cs="Arial"/>
          <w:sz w:val="28"/>
          <w:szCs w:val="28"/>
        </w:rPr>
        <w:t>ontological</w:t>
      </w:r>
      <w:r w:rsidRPr="00EA0235">
        <w:rPr>
          <w:rFonts w:ascii="Arial" w:eastAsia="Times New Roman" w:hAnsi="Arial" w:cs="Arial"/>
          <w:sz w:val="28"/>
          <w:szCs w:val="28"/>
        </w:rPr>
        <w:t xml:space="preserve"> issues.  Indeed, in  his works, </w:t>
      </w:r>
      <w:r w:rsidRPr="007A3FE7">
        <w:rPr>
          <w:rFonts w:ascii="Arial" w:eastAsia="Times New Roman" w:hAnsi="Arial" w:cs="Arial"/>
          <w:i/>
          <w:sz w:val="28"/>
          <w:szCs w:val="28"/>
        </w:rPr>
        <w:t>A Treatise Concerning the Principles of Human Knowledge, Part I</w:t>
      </w:r>
      <w:r w:rsidR="00F04D7C" w:rsidRPr="00F04D7C">
        <w:rPr>
          <w:rFonts w:ascii="Arial" w:eastAsia="Times New Roman" w:hAnsi="Arial" w:cs="Arial"/>
          <w:sz w:val="28"/>
          <w:szCs w:val="28"/>
        </w:rPr>
        <w:fldChar w:fldCharType="begin"/>
      </w:r>
      <w:r w:rsidR="00CC3E40">
        <w:rPr>
          <w:rFonts w:ascii="Arial" w:eastAsia="Times New Roman" w:hAnsi="Arial" w:cs="Arial"/>
          <w:sz w:val="28"/>
          <w:szCs w:val="28"/>
        </w:rPr>
        <w:instrText xml:space="preserve"> ADDIN EN.CITE &lt;EndNote&gt;&lt;Cite&gt;&lt;Author&gt;Berkeley&lt;/Author&gt;&lt;Year&gt;1979&lt;/Year&gt;&lt;RecNum&gt;56&lt;/RecNum&gt;&lt;record&gt;&lt;rec-number&gt;56&lt;/rec-number&gt;&lt;foreign-keys&gt;&lt;key app="EN" db-id="0rzrxveskeprz9e09v4xrdf09xfzzdpreadv"&gt;56&lt;/key&gt;&lt;/foreign-keys&gt;&lt;ref-type name="Book"&gt;6&lt;/ref-type&gt;&lt;contributors&gt;&lt;authors&gt;&lt;author&gt;Berkeley, George&lt;/author&gt;&lt;/authors&gt;&lt;secondary-authors&gt;&lt;author&gt;Warnock, G.J.&lt;/author&gt;&lt;/secondary-authors&gt;&lt;/contributors&gt;&lt;titles&gt;&lt;title&gt;A Treatise Concerning The Principles Of Human Knowledge: Three Dialogues Between Hylas and Philonous&lt;/title&gt;&lt;/titles&gt;&lt;dates&gt;&lt;year&gt;1979&lt;/year&gt;&lt;/dates&gt;&lt;pub-location&gt;New York, NY&lt;/pub-location&gt;&lt;publisher&gt;Open Court Publishing&lt;/publisher&gt;&lt;urls&gt;&lt;/urls&gt;&lt;/record&gt;&lt;/Cite&gt;&lt;/EndNote&gt;</w:instrText>
      </w:r>
      <w:r w:rsidR="00F04D7C" w:rsidRPr="00F04D7C">
        <w:rPr>
          <w:rFonts w:ascii="Arial" w:eastAsia="Times New Roman" w:hAnsi="Arial" w:cs="Arial"/>
          <w:sz w:val="28"/>
          <w:szCs w:val="28"/>
        </w:rPr>
        <w:fldChar w:fldCharType="separate"/>
      </w:r>
      <w:r w:rsidR="00F04D7C" w:rsidRPr="00F04D7C">
        <w:rPr>
          <w:rFonts w:ascii="Arial" w:eastAsia="Times New Roman" w:hAnsi="Arial" w:cs="Arial"/>
          <w:sz w:val="28"/>
          <w:szCs w:val="28"/>
          <w:vertAlign w:val="superscript"/>
        </w:rPr>
        <w:t>18</w:t>
      </w:r>
      <w:r w:rsidR="00F04D7C" w:rsidRPr="00F04D7C">
        <w:rPr>
          <w:rFonts w:ascii="Arial" w:eastAsia="Times New Roman" w:hAnsi="Arial" w:cs="Arial"/>
          <w:sz w:val="28"/>
          <w:szCs w:val="28"/>
        </w:rPr>
        <w:fldChar w:fldCharType="end"/>
      </w:r>
      <w:r w:rsidRPr="00F04D7C">
        <w:rPr>
          <w:rFonts w:ascii="Arial" w:eastAsia="Times New Roman" w:hAnsi="Arial" w:cs="Arial"/>
          <w:sz w:val="28"/>
          <w:szCs w:val="28"/>
        </w:rPr>
        <w:t xml:space="preserve"> </w:t>
      </w:r>
      <w:r w:rsidRPr="00EA0235">
        <w:rPr>
          <w:rFonts w:ascii="Arial" w:eastAsia="Times New Roman" w:hAnsi="Arial" w:cs="Arial"/>
          <w:sz w:val="28"/>
          <w:szCs w:val="28"/>
        </w:rPr>
        <w:t xml:space="preserve">(1710) and </w:t>
      </w:r>
      <w:r w:rsidRPr="007A3FE7">
        <w:rPr>
          <w:rFonts w:ascii="Arial" w:eastAsia="Times New Roman" w:hAnsi="Arial" w:cs="Arial"/>
          <w:i/>
          <w:sz w:val="28"/>
          <w:szCs w:val="28"/>
        </w:rPr>
        <w:t xml:space="preserve">Three Dialogues Between </w:t>
      </w:r>
      <w:proofErr w:type="spellStart"/>
      <w:r w:rsidRPr="007A3FE7">
        <w:rPr>
          <w:rFonts w:ascii="Arial" w:eastAsia="Times New Roman" w:hAnsi="Arial" w:cs="Arial"/>
          <w:i/>
          <w:sz w:val="28"/>
          <w:szCs w:val="28"/>
        </w:rPr>
        <w:t>Hylas</w:t>
      </w:r>
      <w:proofErr w:type="spellEnd"/>
      <w:r w:rsidRPr="007A3FE7">
        <w:rPr>
          <w:rFonts w:ascii="Arial" w:eastAsia="Times New Roman" w:hAnsi="Arial" w:cs="Arial"/>
          <w:i/>
          <w:sz w:val="28"/>
          <w:szCs w:val="28"/>
        </w:rPr>
        <w:t xml:space="preserve"> and Philonous</w:t>
      </w:r>
      <w:r w:rsidR="00F04D7C" w:rsidRPr="00F04D7C">
        <w:rPr>
          <w:rFonts w:ascii="Arial" w:eastAsia="Times New Roman" w:hAnsi="Arial" w:cs="Arial"/>
          <w:sz w:val="28"/>
          <w:szCs w:val="28"/>
        </w:rPr>
        <w:fldChar w:fldCharType="begin"/>
      </w:r>
      <w:r w:rsidR="00CC3E40">
        <w:rPr>
          <w:rFonts w:ascii="Arial" w:eastAsia="Times New Roman" w:hAnsi="Arial" w:cs="Arial"/>
          <w:sz w:val="28"/>
          <w:szCs w:val="28"/>
        </w:rPr>
        <w:instrText xml:space="preserve"> ADDIN EN.CITE &lt;EndNote&gt;&lt;Cite&gt;&lt;Author&gt;Berkeley&lt;/Author&gt;&lt;Year&gt;1979&lt;/Year&gt;&lt;RecNum&gt;56&lt;/RecNum&gt;&lt;record&gt;&lt;rec-number&gt;56&lt;/rec-number&gt;&lt;foreign-keys&gt;&lt;key app="EN" db-id="0rzrxveskeprz9e09v4xrdf09xfzzdpreadv"&gt;56&lt;/key&gt;&lt;/foreign-keys&gt;&lt;ref-type name="Book"&gt;6&lt;/ref-type&gt;&lt;contributors&gt;&lt;authors&gt;&lt;author&gt;Berkeley, George&lt;/author&gt;&lt;/authors&gt;&lt;secondary-authors&gt;&lt;author&gt;Warnock, G.J.&lt;/author&gt;&lt;/secondary-authors&gt;&lt;/contributors&gt;&lt;titles&gt;&lt;title&gt;A Treatise Concerning The Principles Of Human Knowledge: Three Dialogues Between Hylas and Philonous&lt;/title&gt;&lt;/titles&gt;&lt;dates&gt;&lt;year&gt;1979&lt;/year&gt;&lt;/dates&gt;&lt;pub-location&gt;New York, NY&lt;/pub-location&gt;&lt;publisher&gt;Open Court Publishing&lt;/publisher&gt;&lt;urls&gt;&lt;/urls&gt;&lt;/record&gt;&lt;/Cite&gt;&lt;/EndNote&gt;</w:instrText>
      </w:r>
      <w:r w:rsidR="00F04D7C" w:rsidRPr="00F04D7C">
        <w:rPr>
          <w:rFonts w:ascii="Arial" w:eastAsia="Times New Roman" w:hAnsi="Arial" w:cs="Arial"/>
          <w:sz w:val="28"/>
          <w:szCs w:val="28"/>
        </w:rPr>
        <w:fldChar w:fldCharType="separate"/>
      </w:r>
      <w:r w:rsidR="00F04D7C" w:rsidRPr="00F04D7C">
        <w:rPr>
          <w:rFonts w:ascii="Arial" w:eastAsia="Times New Roman" w:hAnsi="Arial" w:cs="Arial"/>
          <w:sz w:val="28"/>
          <w:szCs w:val="28"/>
          <w:vertAlign w:val="superscript"/>
        </w:rPr>
        <w:t>18</w:t>
      </w:r>
      <w:r w:rsidR="00F04D7C" w:rsidRPr="00F04D7C">
        <w:rPr>
          <w:rFonts w:ascii="Arial" w:eastAsia="Times New Roman" w:hAnsi="Arial" w:cs="Arial"/>
          <w:sz w:val="28"/>
          <w:szCs w:val="28"/>
        </w:rPr>
        <w:fldChar w:fldCharType="end"/>
      </w:r>
      <w:r w:rsidRPr="00EA0235">
        <w:rPr>
          <w:rFonts w:ascii="Arial" w:eastAsia="Times New Roman" w:hAnsi="Arial" w:cs="Arial"/>
          <w:sz w:val="28"/>
          <w:szCs w:val="28"/>
        </w:rPr>
        <w:t xml:space="preserve"> (1713), Berkeley argues against materialism in favor of a view called Idealism, in which nothing exists but minds and their ideas.  </w:t>
      </w:r>
    </w:p>
    <w:p w:rsidR="00FD5D43" w:rsidRDefault="00EA0235" w:rsidP="00EA0235">
      <w:pPr>
        <w:spacing w:before="100" w:beforeAutospacing="1" w:after="100" w:afterAutospacing="1" w:line="240" w:lineRule="auto"/>
        <w:rPr>
          <w:rFonts w:ascii="Arial" w:eastAsia="Times New Roman" w:hAnsi="Arial" w:cs="Arial"/>
          <w:sz w:val="28"/>
          <w:szCs w:val="28"/>
        </w:rPr>
      </w:pPr>
      <w:r w:rsidRPr="00EA0235">
        <w:rPr>
          <w:rFonts w:ascii="Arial" w:eastAsia="Times New Roman" w:hAnsi="Arial" w:cs="Arial"/>
          <w:sz w:val="28"/>
          <w:szCs w:val="28"/>
        </w:rPr>
        <w:t>Thus, with Berkeley we see the three major classes of theories regarding the ontological nature of the mind and body.  First, materialism (or reductive materialism) holds that there is only one type of substance, material substance.  The mind and all mental properties result from modifications of the same substance as all other things, i.e., the mind = the body.  Second, dualism (or substance dualism) holds that there are two distinct kinds of substance, mental substance and physical substance.  The mind is a mental substance, while the body is a physical substance.  Finally, idealism holds that there is only one kind of substance, mental substance, and all physical objects and properties are actually ideas and their properties.  As well see soon, these basic positions have many permutations.  </w:t>
      </w:r>
    </w:p>
    <w:p w:rsidR="00F04D7C" w:rsidRDefault="00F04D7C" w:rsidP="00EA0235">
      <w:pPr>
        <w:spacing w:before="100" w:beforeAutospacing="1" w:after="100" w:afterAutospacing="1" w:line="240" w:lineRule="auto"/>
        <w:rPr>
          <w:rFonts w:ascii="Arial" w:eastAsia="Times New Roman" w:hAnsi="Arial" w:cs="Arial"/>
          <w:sz w:val="28"/>
          <w:szCs w:val="28"/>
        </w:rPr>
      </w:pPr>
      <w:proofErr w:type="spellStart"/>
      <w:r>
        <w:rPr>
          <w:rFonts w:ascii="Arial" w:eastAsia="Times New Roman" w:hAnsi="Arial" w:cs="Arial"/>
          <w:sz w:val="28"/>
          <w:szCs w:val="28"/>
        </w:rPr>
        <w:t>Pics</w:t>
      </w:r>
      <w:proofErr w:type="spellEnd"/>
    </w:p>
    <w:p w:rsidR="00396123" w:rsidRDefault="00F04D7C" w:rsidP="00F04D7C">
      <w:pPr>
        <w:spacing w:before="100" w:beforeAutospacing="1" w:after="100" w:afterAutospacing="1" w:line="240" w:lineRule="auto"/>
        <w:rPr>
          <w:rFonts w:ascii="Arial" w:eastAsia="Times New Roman" w:hAnsi="Arial" w:cs="Arial"/>
          <w:sz w:val="28"/>
          <w:szCs w:val="28"/>
        </w:rPr>
      </w:pPr>
      <w:r w:rsidRPr="00F04D7C">
        <w:rPr>
          <w:rFonts w:ascii="Arial" w:eastAsia="Times New Roman" w:hAnsi="Arial" w:cs="Arial"/>
          <w:sz w:val="28"/>
          <w:szCs w:val="28"/>
        </w:rPr>
        <w:t>Interestingly, Thomas Reid (1710-1796) rigorously rejected the notion of a representational mind at about the same time that people were reading Hume and Locke.  Another sort of objection, this time to the idea of a scientific psychology comes from Immanuel Kant (1724-1804).  Kant, a physicist and philosopher, adopts the same general project of understanding the nature of the mind in order to further epistemological theorizing as Hume</w:t>
      </w:r>
      <w:proofErr w:type="gramStart"/>
      <w:r w:rsidRPr="00F04D7C">
        <w:rPr>
          <w:rFonts w:ascii="Arial" w:eastAsia="Times New Roman" w:hAnsi="Arial" w:cs="Arial"/>
          <w:sz w:val="28"/>
          <w:szCs w:val="28"/>
        </w:rPr>
        <w:t>..</w:t>
      </w:r>
      <w:proofErr w:type="gramEnd"/>
      <w:r w:rsidRPr="00F04D7C">
        <w:rPr>
          <w:rFonts w:ascii="Arial" w:eastAsia="Times New Roman" w:hAnsi="Arial" w:cs="Arial"/>
          <w:sz w:val="28"/>
          <w:szCs w:val="28"/>
        </w:rPr>
        <w:t xml:space="preserve">  However, in his book, </w:t>
      </w:r>
      <w:r w:rsidRPr="00F04D7C">
        <w:rPr>
          <w:rFonts w:ascii="Arial" w:eastAsia="Times New Roman" w:hAnsi="Arial" w:cs="Arial"/>
          <w:i/>
          <w:sz w:val="28"/>
          <w:szCs w:val="28"/>
        </w:rPr>
        <w:t>The Critique of Pure Reason</w:t>
      </w:r>
      <w:r>
        <w:rPr>
          <w:rFonts w:ascii="Arial" w:eastAsia="Times New Roman" w:hAnsi="Arial" w:cs="Arial"/>
          <w:sz w:val="28"/>
          <w:szCs w:val="28"/>
        </w:rPr>
        <w:t xml:space="preserve"> </w:t>
      </w:r>
      <w:r>
        <w:rPr>
          <w:rFonts w:ascii="Arial" w:eastAsia="Times New Roman" w:hAnsi="Arial" w:cs="Arial"/>
          <w:sz w:val="28"/>
          <w:szCs w:val="28"/>
        </w:rPr>
        <w:fldChar w:fldCharType="begin"/>
      </w:r>
      <w:r w:rsidR="00CC3E40">
        <w:rPr>
          <w:rFonts w:ascii="Arial" w:eastAsia="Times New Roman" w:hAnsi="Arial" w:cs="Arial"/>
          <w:sz w:val="28"/>
          <w:szCs w:val="28"/>
        </w:rPr>
        <w:instrText xml:space="preserve"> ADDIN EN.CITE &lt;EndNote&gt;&lt;Cite&gt;&lt;Author&gt;Kant&lt;/Author&gt;&lt;Year&gt;2003&lt;/Year&gt;&lt;RecNum&gt;57&lt;/RecNum&gt;&lt;record&gt;&lt;rec-number&gt;57&lt;/rec-number&gt;&lt;foreign-keys&gt;&lt;key app="EN" db-id="0rzrxveskeprz9e09v4xrdf09xfzzdpreadv"&gt;57&lt;/key&gt;&lt;/foreign-keys&gt;&lt;ref-type name="Book"&gt;6&lt;/ref-type&gt;&lt;contributors&gt;&lt;authors&gt;&lt;author&gt;Kant, Emmanuel&lt;/author&gt;&lt;/authors&gt;&lt;subsidiary-authors&gt;&lt;author&gt;Kemp Smith, Norman&lt;/author&gt;&lt;/subsidiary-authors&gt;&lt;/contributors&gt;&lt;titles&gt;&lt;title&gt;Critque of Pure Reason&lt;/title&gt;&lt;/titles&gt;&lt;dates&gt;&lt;year&gt;2003&lt;/year&gt;&lt;/dates&gt;&lt;pub-location&gt;New York, NY&lt;/pub-location&gt;&lt;publisher&gt;Palgrave Macmillan&lt;/publisher&gt;&lt;urls&gt;&lt;/urls&gt;&lt;/record&gt;&lt;/Cite&gt;&lt;/EndNote&gt;</w:instrText>
      </w:r>
      <w:r>
        <w:rPr>
          <w:rFonts w:ascii="Arial" w:eastAsia="Times New Roman" w:hAnsi="Arial" w:cs="Arial"/>
          <w:sz w:val="28"/>
          <w:szCs w:val="28"/>
        </w:rPr>
        <w:fldChar w:fldCharType="separate"/>
      </w:r>
      <w:r w:rsidRPr="00F04D7C">
        <w:rPr>
          <w:rFonts w:ascii="Arial" w:eastAsia="Times New Roman" w:hAnsi="Arial" w:cs="Arial"/>
          <w:sz w:val="28"/>
          <w:szCs w:val="28"/>
          <w:vertAlign w:val="superscript"/>
        </w:rPr>
        <w:t>19</w:t>
      </w:r>
      <w:r>
        <w:rPr>
          <w:rFonts w:ascii="Arial" w:eastAsia="Times New Roman" w:hAnsi="Arial" w:cs="Arial"/>
          <w:sz w:val="28"/>
          <w:szCs w:val="28"/>
        </w:rPr>
        <w:fldChar w:fldCharType="end"/>
      </w:r>
      <w:r w:rsidRPr="00F04D7C">
        <w:rPr>
          <w:rFonts w:ascii="Arial" w:eastAsia="Times New Roman" w:hAnsi="Arial" w:cs="Arial"/>
          <w:sz w:val="28"/>
          <w:szCs w:val="28"/>
        </w:rPr>
        <w:t xml:space="preserve">(Kemp Smith's English translation 1929), Kant wants to counter Hume’s skeptical conclusions.  Kant argues that much of our knowledge flows from the innate presuppositions necessary for experience itself.  Interestingly, though Kant develops and draws heavily upon a theory of the mind in his </w:t>
      </w:r>
      <w:r w:rsidRPr="00F04D7C">
        <w:rPr>
          <w:rFonts w:ascii="Arial" w:eastAsia="Times New Roman" w:hAnsi="Arial" w:cs="Arial"/>
          <w:sz w:val="28"/>
          <w:szCs w:val="28"/>
        </w:rPr>
        <w:lastRenderedPageBreak/>
        <w:t>work, he argue</w:t>
      </w:r>
      <w:r w:rsidR="00396123">
        <w:rPr>
          <w:rFonts w:ascii="Arial" w:eastAsia="Times New Roman" w:hAnsi="Arial" w:cs="Arial"/>
          <w:sz w:val="28"/>
          <w:szCs w:val="28"/>
        </w:rPr>
        <w:t>s</w:t>
      </w:r>
      <w:r w:rsidRPr="00F04D7C">
        <w:rPr>
          <w:rFonts w:ascii="Arial" w:eastAsia="Times New Roman" w:hAnsi="Arial" w:cs="Arial"/>
          <w:sz w:val="28"/>
          <w:szCs w:val="28"/>
        </w:rPr>
        <w:t xml:space="preserve"> that a science of the mind is impossible because the field cannot be </w:t>
      </w:r>
      <w:proofErr w:type="spellStart"/>
      <w:r w:rsidRPr="00F04D7C">
        <w:rPr>
          <w:rFonts w:ascii="Arial" w:eastAsia="Times New Roman" w:hAnsi="Arial" w:cs="Arial"/>
          <w:sz w:val="28"/>
          <w:szCs w:val="28"/>
        </w:rPr>
        <w:t>mathematicized</w:t>
      </w:r>
      <w:proofErr w:type="spellEnd"/>
      <w:r w:rsidRPr="00F04D7C">
        <w:rPr>
          <w:rFonts w:ascii="Arial" w:eastAsia="Times New Roman" w:hAnsi="Arial" w:cs="Arial"/>
          <w:sz w:val="28"/>
          <w:szCs w:val="28"/>
        </w:rPr>
        <w:t xml:space="preserve">. </w:t>
      </w:r>
    </w:p>
    <w:p w:rsidR="00F04D7C" w:rsidRPr="00F04D7C" w:rsidRDefault="00F04D7C" w:rsidP="00F04D7C">
      <w:pPr>
        <w:spacing w:before="100" w:beforeAutospacing="1" w:after="100" w:afterAutospacing="1" w:line="240" w:lineRule="auto"/>
        <w:rPr>
          <w:rFonts w:ascii="Arial" w:eastAsia="Times New Roman" w:hAnsi="Arial" w:cs="Arial"/>
          <w:sz w:val="28"/>
          <w:szCs w:val="28"/>
        </w:rPr>
      </w:pPr>
      <w:r w:rsidRPr="00F04D7C">
        <w:rPr>
          <w:rFonts w:ascii="Arial" w:eastAsia="Times New Roman" w:hAnsi="Arial" w:cs="Arial"/>
          <w:sz w:val="28"/>
          <w:szCs w:val="28"/>
        </w:rPr>
        <w:t>The Twentieth Century</w:t>
      </w:r>
    </w:p>
    <w:p w:rsidR="00F04D7C" w:rsidRPr="00F04D7C" w:rsidRDefault="00F04D7C" w:rsidP="00F04D7C">
      <w:pPr>
        <w:spacing w:before="100" w:beforeAutospacing="1" w:after="100" w:afterAutospacing="1" w:line="240" w:lineRule="auto"/>
        <w:rPr>
          <w:rFonts w:ascii="Arial" w:eastAsia="Times New Roman" w:hAnsi="Arial" w:cs="Arial"/>
          <w:sz w:val="28"/>
          <w:szCs w:val="28"/>
        </w:rPr>
      </w:pPr>
      <w:r w:rsidRPr="00F04D7C">
        <w:rPr>
          <w:rFonts w:ascii="Arial" w:eastAsia="Times New Roman" w:hAnsi="Arial" w:cs="Arial"/>
          <w:sz w:val="28"/>
          <w:szCs w:val="28"/>
        </w:rPr>
        <w:t>Substance Dualism</w:t>
      </w:r>
    </w:p>
    <w:p w:rsidR="00F04D7C" w:rsidRPr="00F04D7C" w:rsidRDefault="00F04D7C" w:rsidP="00F04D7C">
      <w:pPr>
        <w:spacing w:before="100" w:beforeAutospacing="1" w:after="100" w:afterAutospacing="1" w:line="240" w:lineRule="auto"/>
        <w:rPr>
          <w:rFonts w:ascii="Arial" w:eastAsia="Times New Roman" w:hAnsi="Arial" w:cs="Arial"/>
          <w:sz w:val="28"/>
          <w:szCs w:val="28"/>
        </w:rPr>
      </w:pPr>
      <w:r w:rsidRPr="00F04D7C">
        <w:rPr>
          <w:rFonts w:ascii="Arial" w:eastAsia="Times New Roman" w:hAnsi="Arial" w:cs="Arial"/>
          <w:sz w:val="28"/>
          <w:szCs w:val="28"/>
        </w:rPr>
        <w:t xml:space="preserve">Despite Kant's skepticism, scientific psychology does begin to develop.  By 20th century concerns over how best to understand and explain the mind’s physical origins drives philosophical speculation regarding the mind, supplanting the emphasis on epistemology.  Additionally, concerns arising from philosophical interests in language and mathematics begin to pervade the philosophy of mind.  Particularly in the second half of the twentieth century, philosophers expand upon the basic theories of mind just discussed.  It is, therefore, </w:t>
      </w:r>
      <w:proofErr w:type="spellStart"/>
      <w:r w:rsidRPr="00F04D7C">
        <w:rPr>
          <w:rFonts w:ascii="Arial" w:eastAsia="Times New Roman" w:hAnsi="Arial" w:cs="Arial"/>
          <w:sz w:val="28"/>
          <w:szCs w:val="28"/>
        </w:rPr>
        <w:t>convient</w:t>
      </w:r>
      <w:proofErr w:type="spellEnd"/>
      <w:r w:rsidRPr="00F04D7C">
        <w:rPr>
          <w:rFonts w:ascii="Arial" w:eastAsia="Times New Roman" w:hAnsi="Arial" w:cs="Arial"/>
          <w:sz w:val="28"/>
          <w:szCs w:val="28"/>
        </w:rPr>
        <w:t xml:space="preserve"> to use this section to outline the standard positions in the philosophy of mind, including those that developed during this period.  As noted above, each view--reductive </w:t>
      </w:r>
      <w:r w:rsidR="00396123" w:rsidRPr="00F04D7C">
        <w:rPr>
          <w:rFonts w:ascii="Arial" w:eastAsia="Times New Roman" w:hAnsi="Arial" w:cs="Arial"/>
          <w:sz w:val="28"/>
          <w:szCs w:val="28"/>
        </w:rPr>
        <w:t>materialism</w:t>
      </w:r>
      <w:r w:rsidRPr="00F04D7C">
        <w:rPr>
          <w:rFonts w:ascii="Arial" w:eastAsia="Times New Roman" w:hAnsi="Arial" w:cs="Arial"/>
          <w:sz w:val="28"/>
          <w:szCs w:val="28"/>
        </w:rPr>
        <w:t xml:space="preserve">, dualism, and idealism constitute categories of theoretical positions in which permutations exist.  For instance, in the case of dualism philosophers commonly note three distinct positions:  </w:t>
      </w:r>
      <w:proofErr w:type="gramStart"/>
      <w:r w:rsidRPr="00F04D7C">
        <w:rPr>
          <w:rFonts w:ascii="Arial" w:eastAsia="Times New Roman" w:hAnsi="Arial" w:cs="Arial"/>
          <w:sz w:val="28"/>
          <w:szCs w:val="28"/>
        </w:rPr>
        <w:t>Descartes,</w:t>
      </w:r>
      <w:proofErr w:type="gramEnd"/>
      <w:r w:rsidRPr="00F04D7C">
        <w:rPr>
          <w:rFonts w:ascii="Arial" w:eastAsia="Times New Roman" w:hAnsi="Arial" w:cs="Arial"/>
          <w:sz w:val="28"/>
          <w:szCs w:val="28"/>
        </w:rPr>
        <w:t xml:space="preserve"> held the most common position--interactive dualism.   Interactive dualism holds that mental substance and physical substance causally interact with one another.  Interactive dualism might seem like the only possibility.  However, two other possibilities emerge if one denies that mental and physical substances interact.  Such a denial might seem ridiculous given the apparent connection between mental phenomena and physical phenomena.  For instance, if someone steps on your foot,</w:t>
      </w:r>
      <w:r w:rsidR="00396123">
        <w:rPr>
          <w:rFonts w:ascii="Arial" w:eastAsia="Times New Roman" w:hAnsi="Arial" w:cs="Arial"/>
          <w:sz w:val="28"/>
          <w:szCs w:val="28"/>
        </w:rPr>
        <w:t xml:space="preserve"> a </w:t>
      </w:r>
      <w:r w:rsidR="00396123" w:rsidRPr="00F04D7C">
        <w:rPr>
          <w:rFonts w:ascii="Arial" w:eastAsia="Times New Roman" w:hAnsi="Arial" w:cs="Arial"/>
          <w:sz w:val="28"/>
          <w:szCs w:val="28"/>
        </w:rPr>
        <w:t>physical</w:t>
      </w:r>
      <w:r w:rsidR="00396123">
        <w:rPr>
          <w:rFonts w:ascii="Arial" w:eastAsia="Times New Roman" w:hAnsi="Arial" w:cs="Arial"/>
          <w:sz w:val="28"/>
          <w:szCs w:val="28"/>
        </w:rPr>
        <w:t xml:space="preserve"> </w:t>
      </w:r>
      <w:r w:rsidR="00396123" w:rsidRPr="00F04D7C">
        <w:rPr>
          <w:rFonts w:ascii="Arial" w:eastAsia="Times New Roman" w:hAnsi="Arial" w:cs="Arial"/>
          <w:sz w:val="28"/>
          <w:szCs w:val="28"/>
        </w:rPr>
        <w:t>phenomenon</w:t>
      </w:r>
      <w:r w:rsidRPr="00F04D7C">
        <w:rPr>
          <w:rFonts w:ascii="Arial" w:eastAsia="Times New Roman" w:hAnsi="Arial" w:cs="Arial"/>
          <w:sz w:val="28"/>
          <w:szCs w:val="28"/>
        </w:rPr>
        <w:t xml:space="preserve">, you will likely experience a feeling of discomfort in your foot, </w:t>
      </w:r>
      <w:r w:rsidR="00396123" w:rsidRPr="00F04D7C">
        <w:rPr>
          <w:rFonts w:ascii="Arial" w:eastAsia="Times New Roman" w:hAnsi="Arial" w:cs="Arial"/>
          <w:sz w:val="28"/>
          <w:szCs w:val="28"/>
        </w:rPr>
        <w:t>a mental phenomenon</w:t>
      </w:r>
      <w:r w:rsidRPr="00F04D7C">
        <w:rPr>
          <w:rFonts w:ascii="Arial" w:eastAsia="Times New Roman" w:hAnsi="Arial" w:cs="Arial"/>
          <w:sz w:val="28"/>
          <w:szCs w:val="28"/>
        </w:rPr>
        <w:t>.  However, Descartes' clarity and rigor in differentiating mental and physical substance, ironically, raises a significant challenge to interactionism.</w:t>
      </w:r>
    </w:p>
    <w:p w:rsidR="00F04D7C" w:rsidRPr="00F04D7C" w:rsidRDefault="00F04D7C" w:rsidP="00F04D7C">
      <w:pPr>
        <w:spacing w:before="100" w:beforeAutospacing="1" w:after="100" w:afterAutospacing="1" w:line="240" w:lineRule="auto"/>
        <w:rPr>
          <w:rFonts w:ascii="Arial" w:eastAsia="Times New Roman" w:hAnsi="Arial" w:cs="Arial"/>
          <w:sz w:val="28"/>
          <w:szCs w:val="28"/>
        </w:rPr>
      </w:pPr>
      <w:r w:rsidRPr="00F04D7C">
        <w:rPr>
          <w:rFonts w:ascii="Arial" w:eastAsia="Times New Roman" w:hAnsi="Arial" w:cs="Arial"/>
          <w:sz w:val="28"/>
          <w:szCs w:val="28"/>
        </w:rPr>
        <w:t xml:space="preserve">Recall that mental substance is essential non-spatial, lacking all physical properties.  Likewise, physical substance is essentially spatial, lacking all mental </w:t>
      </w:r>
      <w:r w:rsidR="00396123" w:rsidRPr="00F04D7C">
        <w:rPr>
          <w:rFonts w:ascii="Arial" w:eastAsia="Times New Roman" w:hAnsi="Arial" w:cs="Arial"/>
          <w:sz w:val="28"/>
          <w:szCs w:val="28"/>
        </w:rPr>
        <w:t>properties</w:t>
      </w:r>
      <w:r w:rsidRPr="00F04D7C">
        <w:rPr>
          <w:rFonts w:ascii="Arial" w:eastAsia="Times New Roman" w:hAnsi="Arial" w:cs="Arial"/>
          <w:sz w:val="28"/>
          <w:szCs w:val="28"/>
        </w:rPr>
        <w:t xml:space="preserve">.  If the mind and the body are fundamentally different sorts of stuff, one must ask, "How could these two substances possibly causal interact with one another?"  For that matter, given that the mind is non-spatial, where could they possibly causally </w:t>
      </w:r>
      <w:r w:rsidR="00396123" w:rsidRPr="00F04D7C">
        <w:rPr>
          <w:rFonts w:ascii="Arial" w:eastAsia="Times New Roman" w:hAnsi="Arial" w:cs="Arial"/>
          <w:sz w:val="28"/>
          <w:szCs w:val="28"/>
        </w:rPr>
        <w:t>interact?</w:t>
      </w:r>
      <w:r w:rsidRPr="00F04D7C">
        <w:rPr>
          <w:rFonts w:ascii="Arial" w:eastAsia="Times New Roman" w:hAnsi="Arial" w:cs="Arial"/>
          <w:sz w:val="28"/>
          <w:szCs w:val="28"/>
        </w:rPr>
        <w:t xml:space="preserve">  It seems indubitable that the mind and the body interact with one another, and so interactive dualism must explain how such causal interaction could possibly </w:t>
      </w:r>
      <w:r w:rsidRPr="00F04D7C">
        <w:rPr>
          <w:rFonts w:ascii="Arial" w:eastAsia="Times New Roman" w:hAnsi="Arial" w:cs="Arial"/>
          <w:sz w:val="28"/>
          <w:szCs w:val="28"/>
        </w:rPr>
        <w:lastRenderedPageBreak/>
        <w:t xml:space="preserve">occur.  </w:t>
      </w:r>
      <w:r w:rsidR="00396123" w:rsidRPr="00F04D7C">
        <w:rPr>
          <w:rFonts w:ascii="Arial" w:eastAsia="Times New Roman" w:hAnsi="Arial" w:cs="Arial"/>
          <w:sz w:val="28"/>
          <w:szCs w:val="28"/>
        </w:rPr>
        <w:t>Philosophers</w:t>
      </w:r>
      <w:r w:rsidRPr="00F04D7C">
        <w:rPr>
          <w:rFonts w:ascii="Arial" w:eastAsia="Times New Roman" w:hAnsi="Arial" w:cs="Arial"/>
          <w:sz w:val="28"/>
          <w:szCs w:val="28"/>
        </w:rPr>
        <w:t xml:space="preserve"> have articulated many difficulties with interactive dualism, but most agree that the </w:t>
      </w:r>
      <w:r w:rsidR="00396123" w:rsidRPr="00F04D7C">
        <w:rPr>
          <w:rFonts w:ascii="Arial" w:eastAsia="Times New Roman" w:hAnsi="Arial" w:cs="Arial"/>
          <w:sz w:val="28"/>
          <w:szCs w:val="28"/>
        </w:rPr>
        <w:t>difficulties with causal interaction have</w:t>
      </w:r>
      <w:r w:rsidRPr="00F04D7C">
        <w:rPr>
          <w:rFonts w:ascii="Arial" w:eastAsia="Times New Roman" w:hAnsi="Arial" w:cs="Arial"/>
          <w:sz w:val="28"/>
          <w:szCs w:val="28"/>
        </w:rPr>
        <w:t xml:space="preserve"> to rank very high.  In addition to difficulties with the very idea of inter-substance causation, another serious difficulty emerges almost immediately from dualistic interactionism.  In a mechanistic, deterministic physical science</w:t>
      </w:r>
      <w:r w:rsidR="00396123">
        <w:rPr>
          <w:rFonts w:ascii="Arial" w:eastAsia="Times New Roman" w:hAnsi="Arial" w:cs="Arial"/>
          <w:sz w:val="28"/>
          <w:szCs w:val="28"/>
        </w:rPr>
        <w:t>, all changes in the physical worl</w:t>
      </w:r>
      <w:r w:rsidRPr="00F04D7C">
        <w:rPr>
          <w:rFonts w:ascii="Arial" w:eastAsia="Times New Roman" w:hAnsi="Arial" w:cs="Arial"/>
          <w:sz w:val="28"/>
          <w:szCs w:val="28"/>
        </w:rPr>
        <w:t xml:space="preserve">d should </w:t>
      </w:r>
      <w:r w:rsidR="00396123" w:rsidRPr="00F04D7C">
        <w:rPr>
          <w:rFonts w:ascii="Arial" w:eastAsia="Times New Roman" w:hAnsi="Arial" w:cs="Arial"/>
          <w:sz w:val="28"/>
          <w:szCs w:val="28"/>
        </w:rPr>
        <w:t xml:space="preserve">be explicable </w:t>
      </w:r>
      <w:r w:rsidRPr="00F04D7C">
        <w:rPr>
          <w:rFonts w:ascii="Arial" w:eastAsia="Times New Roman" w:hAnsi="Arial" w:cs="Arial"/>
          <w:sz w:val="28"/>
          <w:szCs w:val="28"/>
        </w:rPr>
        <w:t xml:space="preserve">(at least in principle) by universally applicable purely mechanistic, deterministic physical laws.  But, if mental substances and causal substances causally interact, mental causation renders universal purely mechanistic, deterministic physical laws impossible.  Mental to physical </w:t>
      </w:r>
      <w:r w:rsidR="00396123" w:rsidRPr="00F04D7C">
        <w:rPr>
          <w:rFonts w:ascii="Arial" w:eastAsia="Times New Roman" w:hAnsi="Arial" w:cs="Arial"/>
          <w:sz w:val="28"/>
          <w:szCs w:val="28"/>
        </w:rPr>
        <w:t>causation</w:t>
      </w:r>
      <w:r w:rsidRPr="00F04D7C">
        <w:rPr>
          <w:rFonts w:ascii="Arial" w:eastAsia="Times New Roman" w:hAnsi="Arial" w:cs="Arial"/>
          <w:sz w:val="28"/>
          <w:szCs w:val="28"/>
        </w:rPr>
        <w:t xml:space="preserve"> will always fall outside purely physical laws.</w:t>
      </w:r>
    </w:p>
    <w:p w:rsidR="00F04D7C" w:rsidRPr="00F04D7C" w:rsidRDefault="00F04D7C" w:rsidP="00F04D7C">
      <w:pPr>
        <w:spacing w:before="100" w:beforeAutospacing="1" w:after="100" w:afterAutospacing="1" w:line="240" w:lineRule="auto"/>
        <w:rPr>
          <w:rFonts w:ascii="Arial" w:eastAsia="Times New Roman" w:hAnsi="Arial" w:cs="Arial"/>
          <w:sz w:val="28"/>
          <w:szCs w:val="28"/>
        </w:rPr>
      </w:pPr>
      <w:r w:rsidRPr="00F04D7C">
        <w:rPr>
          <w:rFonts w:ascii="Arial" w:eastAsia="Times New Roman" w:hAnsi="Arial" w:cs="Arial"/>
          <w:sz w:val="28"/>
          <w:szCs w:val="28"/>
        </w:rPr>
        <w:t xml:space="preserve">One possible solution to this last worry involves denying </w:t>
      </w:r>
      <w:r w:rsidR="00396123" w:rsidRPr="00F04D7C">
        <w:rPr>
          <w:rFonts w:ascii="Arial" w:eastAsia="Times New Roman" w:hAnsi="Arial" w:cs="Arial"/>
          <w:sz w:val="28"/>
          <w:szCs w:val="28"/>
        </w:rPr>
        <w:t>interactionism</w:t>
      </w:r>
      <w:r w:rsidRPr="00F04D7C">
        <w:rPr>
          <w:rFonts w:ascii="Arial" w:eastAsia="Times New Roman" w:hAnsi="Arial" w:cs="Arial"/>
          <w:sz w:val="28"/>
          <w:szCs w:val="28"/>
        </w:rPr>
        <w:t>--at least in one direction.  Epiphenomenalism is the view that changes in physical substances can causal mental phenomena, but that changes in mental substances cannot cause changes in physical substances or their properties.  Thus, one can still hold that some causal connections exist between the mental and the physical, but mental causation will never violate universally applicable purely mechanistic, deterministic physical laws.  While epiphenomenalism might allow for deterministic physical laws, it implies that mental phenomena never cause physical phenomena--violating the seeming obvious nature of mind-body interactions.  Worse still, epiphenomenalism must explain why causation only runs from the physical to the mental, and not vice versa.  </w:t>
      </w:r>
    </w:p>
    <w:p w:rsidR="00F04D7C" w:rsidRPr="00F04D7C" w:rsidRDefault="00F04D7C" w:rsidP="00F04D7C">
      <w:pPr>
        <w:spacing w:before="100" w:beforeAutospacing="1" w:after="100" w:afterAutospacing="1" w:line="240" w:lineRule="auto"/>
        <w:rPr>
          <w:rFonts w:ascii="Arial" w:eastAsia="Times New Roman" w:hAnsi="Arial" w:cs="Arial"/>
          <w:sz w:val="28"/>
          <w:szCs w:val="28"/>
        </w:rPr>
      </w:pPr>
      <w:r w:rsidRPr="00F04D7C">
        <w:rPr>
          <w:rFonts w:ascii="Arial" w:eastAsia="Times New Roman" w:hAnsi="Arial" w:cs="Arial"/>
          <w:sz w:val="28"/>
          <w:szCs w:val="28"/>
        </w:rPr>
        <w:t xml:space="preserve">The second dualist solution to the problem of interaction also denies interactions.  Parallelism is the view that mental and physical substances only appear to causally interact.  Instead of causal interaction, mental and physical changes merely mirror one another, creating the illusion of interaction.  One might find one anti-interactionism less plausible than the next.  However, considering the difference between causation and correlation might make </w:t>
      </w:r>
      <w:r w:rsidR="00396123" w:rsidRPr="00F04D7C">
        <w:rPr>
          <w:rFonts w:ascii="Arial" w:eastAsia="Times New Roman" w:hAnsi="Arial" w:cs="Arial"/>
          <w:sz w:val="28"/>
          <w:szCs w:val="28"/>
        </w:rPr>
        <w:t>parallelism</w:t>
      </w:r>
      <w:r w:rsidRPr="00F04D7C">
        <w:rPr>
          <w:rFonts w:ascii="Arial" w:eastAsia="Times New Roman" w:hAnsi="Arial" w:cs="Arial"/>
          <w:sz w:val="28"/>
          <w:szCs w:val="28"/>
        </w:rPr>
        <w:t xml:space="preserve"> seem somewhat more plausible.  The time on my watch may always correlate with the time on your watch, but no one supposes that our watches causally interact.</w:t>
      </w:r>
    </w:p>
    <w:p w:rsidR="00F04D7C" w:rsidRDefault="00F04D7C" w:rsidP="00F04D7C">
      <w:pPr>
        <w:spacing w:before="100" w:beforeAutospacing="1" w:after="100" w:afterAutospacing="1" w:line="240" w:lineRule="auto"/>
        <w:rPr>
          <w:rFonts w:ascii="Arial" w:eastAsia="Times New Roman" w:hAnsi="Arial" w:cs="Arial"/>
          <w:sz w:val="28"/>
          <w:szCs w:val="28"/>
        </w:rPr>
      </w:pPr>
      <w:r w:rsidRPr="00F04D7C">
        <w:rPr>
          <w:rFonts w:ascii="Arial" w:eastAsia="Times New Roman" w:hAnsi="Arial" w:cs="Arial"/>
          <w:sz w:val="28"/>
          <w:szCs w:val="28"/>
        </w:rPr>
        <w:t>One can summarize the various substance dualistic positions in the following table:</w:t>
      </w:r>
    </w:p>
    <w:p w:rsidR="00897685" w:rsidRPr="00C95680" w:rsidRDefault="00897685" w:rsidP="00F04D7C">
      <w:pPr>
        <w:spacing w:before="100" w:beforeAutospacing="1" w:after="100" w:afterAutospacing="1" w:line="240" w:lineRule="auto"/>
        <w:rPr>
          <w:rFonts w:ascii="Arial" w:eastAsia="Times New Roman" w:hAnsi="Arial" w:cs="Arial"/>
          <w:sz w:val="28"/>
          <w:szCs w:val="28"/>
        </w:rPr>
      </w:pPr>
      <w:proofErr w:type="gramStart"/>
      <w:r>
        <w:rPr>
          <w:rFonts w:ascii="Arial" w:eastAsia="Times New Roman" w:hAnsi="Arial" w:cs="Arial"/>
          <w:sz w:val="28"/>
          <w:szCs w:val="28"/>
        </w:rPr>
        <w:t>table</w:t>
      </w:r>
      <w:proofErr w:type="gramEnd"/>
    </w:p>
    <w:p w:rsidR="00897685" w:rsidRDefault="00897685" w:rsidP="00897685">
      <w:pPr>
        <w:spacing w:before="100" w:beforeAutospacing="1" w:after="100" w:afterAutospacing="1"/>
        <w:jc w:val="center"/>
      </w:pPr>
      <w:r>
        <w:rPr>
          <w:rFonts w:ascii="Arial" w:hAnsi="Arial" w:cs="Arial"/>
          <w:sz w:val="36"/>
          <w:szCs w:val="36"/>
        </w:rPr>
        <w:lastRenderedPageBreak/>
        <w:t>Logical Behaviorism</w:t>
      </w:r>
    </w:p>
    <w:p w:rsidR="00897685" w:rsidRDefault="00897685" w:rsidP="00897685">
      <w:pPr>
        <w:spacing w:before="100" w:beforeAutospacing="1" w:after="100" w:afterAutospacing="1"/>
      </w:pPr>
      <w:r>
        <w:rPr>
          <w:rFonts w:ascii="Arial" w:hAnsi="Arial" w:cs="Arial"/>
          <w:sz w:val="27"/>
          <w:szCs w:val="27"/>
        </w:rPr>
        <w:t>The first answer to these sorts of questions was simply that mental properties were just physical properties.  Such views are expressed by, for example, Aristotle</w:t>
      </w:r>
      <w:r w:rsidR="002A1C5F">
        <w:rPr>
          <w:rFonts w:ascii="Arial" w:hAnsi="Arial" w:cs="Arial"/>
          <w:sz w:val="27"/>
          <w:szCs w:val="27"/>
        </w:rPr>
        <w:fldChar w:fldCharType="begin"/>
      </w:r>
      <w:r w:rsidR="00CC3E40">
        <w:rPr>
          <w:rFonts w:ascii="Arial" w:hAnsi="Arial" w:cs="Arial"/>
          <w:sz w:val="27"/>
          <w:szCs w:val="27"/>
        </w:rPr>
        <w:instrText xml:space="preserve"> ADDIN EN.CITE &lt;EndNote&gt;&lt;Cite&gt;&lt;Author&gt;Aristotle&lt;/Author&gt;&lt;Year&gt;350 bce&lt;/Year&gt;&lt;RecNum&gt;5&lt;/RecNum&gt;&lt;record&gt;&lt;rec-number&gt;5&lt;/rec-number&gt;&lt;foreign-keys&gt;&lt;key app="EN" db-id="0rzrxveskeprz9e09v4xrdf09xfzzdpreadv"&gt;5&lt;/key&gt;&lt;/foreign-keys&gt;&lt;ref-type name="Book"&gt;6&lt;/ref-type&gt;&lt;contributors&gt;&lt;authors&gt;&lt;author&gt;Aristotle&lt;/author&gt;&lt;/authors&gt;&lt;subsidiary-authors&gt;&lt;author&gt;Smith, J. A.&lt;/author&gt;&lt;/subsidiary-authors&gt;&lt;/contributors&gt;&lt;titles&gt;&lt;title&gt;On the Soul&lt;/title&gt;&lt;/titles&gt;&lt;dates&gt;&lt;year&gt;350 bce&lt;/year&gt;&lt;/dates&gt;&lt;urls&gt;&lt;related-urls&gt;&lt;url&gt;http://classics.mit.edu/Aristotle/soul.html&lt;/url&gt;&lt;/related-urls&gt;&lt;/urls&gt;&lt;/record&gt;&lt;/Cite&gt;&lt;/EndNote&gt;</w:instrText>
      </w:r>
      <w:r w:rsidR="002A1C5F">
        <w:rPr>
          <w:rFonts w:ascii="Arial" w:hAnsi="Arial" w:cs="Arial"/>
          <w:sz w:val="27"/>
          <w:szCs w:val="27"/>
        </w:rPr>
        <w:fldChar w:fldCharType="separate"/>
      </w:r>
      <w:r w:rsidR="002A1C5F" w:rsidRPr="002A1C5F">
        <w:rPr>
          <w:rFonts w:ascii="Arial" w:hAnsi="Arial" w:cs="Arial"/>
          <w:sz w:val="27"/>
          <w:szCs w:val="27"/>
          <w:vertAlign w:val="superscript"/>
        </w:rPr>
        <w:t>4</w:t>
      </w:r>
      <w:r w:rsidR="002A1C5F">
        <w:rPr>
          <w:rFonts w:ascii="Arial" w:hAnsi="Arial" w:cs="Arial"/>
          <w:sz w:val="27"/>
          <w:szCs w:val="27"/>
        </w:rPr>
        <w:fldChar w:fldCharType="end"/>
      </w:r>
      <w:r>
        <w:rPr>
          <w:rFonts w:ascii="Arial" w:hAnsi="Arial" w:cs="Arial"/>
          <w:sz w:val="27"/>
          <w:szCs w:val="27"/>
        </w:rPr>
        <w:t xml:space="preserve"> when he claims that,</w:t>
      </w:r>
    </w:p>
    <w:tbl>
      <w:tblPr>
        <w:tblW w:w="4500" w:type="pct"/>
        <w:jc w:val="center"/>
        <w:tblCellSpacing w:w="0" w:type="dxa"/>
        <w:tblCellMar>
          <w:left w:w="0" w:type="dxa"/>
          <w:right w:w="0" w:type="dxa"/>
        </w:tblCellMar>
        <w:tblLook w:val="04A0"/>
      </w:tblPr>
      <w:tblGrid>
        <w:gridCol w:w="8424"/>
      </w:tblGrid>
      <w:tr w:rsidR="00897685" w:rsidTr="00897685">
        <w:trPr>
          <w:tblCellSpacing w:w="0" w:type="dxa"/>
          <w:jc w:val="center"/>
        </w:trPr>
        <w:tc>
          <w:tcPr>
            <w:tcW w:w="5000" w:type="pct"/>
            <w:vAlign w:val="center"/>
            <w:hideMark/>
          </w:tcPr>
          <w:p w:rsidR="00897685" w:rsidRDefault="00897685">
            <w:pPr>
              <w:rPr>
                <w:sz w:val="24"/>
                <w:szCs w:val="24"/>
              </w:rPr>
            </w:pPr>
            <w:r>
              <w:rPr>
                <w:rFonts w:ascii="Arial" w:hAnsi="Arial" w:cs="Arial"/>
                <w:sz w:val="27"/>
                <w:szCs w:val="27"/>
              </w:rPr>
              <w:t>...their definitions ought to correspond, e.g. anger should be defined as a certain mode of movement of such and such a body (or part or faculty of a body) by this or that cause and for this or that end.  (Book I, Part I, ¶6)</w:t>
            </w:r>
          </w:p>
        </w:tc>
      </w:tr>
    </w:tbl>
    <w:p w:rsidR="00897685" w:rsidRDefault="00897685" w:rsidP="00897685">
      <w:pPr>
        <w:spacing w:before="100" w:beforeAutospacing="1" w:after="100" w:afterAutospacing="1"/>
      </w:pPr>
      <w:r>
        <w:rPr>
          <w:rFonts w:ascii="Arial" w:hAnsi="Arial" w:cs="Arial"/>
          <w:sz w:val="27"/>
          <w:szCs w:val="27"/>
        </w:rPr>
        <w:t xml:space="preserve">However, most historical accounts trace type-type </w:t>
      </w:r>
      <w:proofErr w:type="spellStart"/>
      <w:r>
        <w:rPr>
          <w:rFonts w:ascii="Arial" w:hAnsi="Arial" w:cs="Arial"/>
          <w:sz w:val="27"/>
          <w:szCs w:val="27"/>
        </w:rPr>
        <w:t>indentity</w:t>
      </w:r>
      <w:proofErr w:type="spellEnd"/>
      <w:r>
        <w:rPr>
          <w:rFonts w:ascii="Arial" w:hAnsi="Arial" w:cs="Arial"/>
          <w:sz w:val="27"/>
          <w:szCs w:val="27"/>
        </w:rPr>
        <w:t xml:space="preserve"> theory to two papers "</w:t>
      </w:r>
      <w:hyperlink r:id="rId22" w:history="1">
        <w:r>
          <w:rPr>
            <w:rStyle w:val="Hyperlink"/>
            <w:rFonts w:ascii="Arial" w:hAnsi="Arial" w:cs="Arial"/>
            <w:sz w:val="27"/>
            <w:szCs w:val="27"/>
          </w:rPr>
          <w:t>Is Consciousness a Brain Process?</w:t>
        </w:r>
      </w:hyperlink>
      <w:r>
        <w:rPr>
          <w:rFonts w:ascii="Arial" w:hAnsi="Arial" w:cs="Arial"/>
          <w:sz w:val="27"/>
          <w:szCs w:val="27"/>
        </w:rPr>
        <w:t>"</w:t>
      </w:r>
      <w:r w:rsidR="002A1C5F">
        <w:rPr>
          <w:rFonts w:ascii="Arial" w:hAnsi="Arial" w:cs="Arial"/>
          <w:sz w:val="27"/>
          <w:szCs w:val="27"/>
        </w:rPr>
        <w:fldChar w:fldCharType="begin"/>
      </w:r>
      <w:r w:rsidR="00CC3E40">
        <w:rPr>
          <w:rFonts w:ascii="Arial" w:hAnsi="Arial" w:cs="Arial"/>
          <w:sz w:val="27"/>
          <w:szCs w:val="27"/>
        </w:rPr>
        <w:instrText xml:space="preserve"> ADDIN EN.CITE &lt;EndNote&gt;&lt;Cite&gt;&lt;Author&gt;Place&lt;/Author&gt;&lt;Year&gt;1956&lt;/Year&gt;&lt;RecNum&gt;14&lt;/RecNum&gt;&lt;record&gt;&lt;rec-number&gt;14&lt;/rec-number&gt;&lt;foreign-keys&gt;&lt;key app="EN" db-id="0rzrxveskeprz9e09v4xrdf09xfzzdpreadv"&gt;14&lt;/key&gt;&lt;/foreign-keys&gt;&lt;ref-type name="Journal Article"&gt;17&lt;/ref-type&gt;&lt;contributors&gt;&lt;authors&gt;&lt;author&gt;Place, U.T.&lt;/author&gt;&lt;/authors&gt;&lt;/contributors&gt;&lt;titles&gt;&lt;title&gt;Is Consciousness a Brain Process?&lt;/title&gt;&lt;secondary-title&gt;British Journal of Psychology&lt;/secondary-title&gt;&lt;/titles&gt;&lt;periodical&gt;&lt;full-title&gt;British Journal of Psychology&lt;/full-title&gt;&lt;/periodical&gt;&lt;pages&gt;44-50&lt;/pages&gt;&lt;volume&gt;47&lt;/volume&gt;&lt;dates&gt;&lt;year&gt;1956&lt;/year&gt;&lt;/dates&gt;&lt;urls&gt;&lt;/urls&gt;&lt;/record&gt;&lt;/Cite&gt;&lt;/EndNote&gt;</w:instrText>
      </w:r>
      <w:r w:rsidR="002A1C5F">
        <w:rPr>
          <w:rFonts w:ascii="Arial" w:hAnsi="Arial" w:cs="Arial"/>
          <w:sz w:val="27"/>
          <w:szCs w:val="27"/>
        </w:rPr>
        <w:fldChar w:fldCharType="separate"/>
      </w:r>
      <w:r w:rsidR="002A1C5F" w:rsidRPr="002A1C5F">
        <w:rPr>
          <w:rFonts w:ascii="Arial" w:hAnsi="Arial" w:cs="Arial"/>
          <w:sz w:val="27"/>
          <w:szCs w:val="27"/>
          <w:vertAlign w:val="superscript"/>
        </w:rPr>
        <w:t>20</w:t>
      </w:r>
      <w:r w:rsidR="002A1C5F">
        <w:rPr>
          <w:rFonts w:ascii="Arial" w:hAnsi="Arial" w:cs="Arial"/>
          <w:sz w:val="27"/>
          <w:szCs w:val="27"/>
        </w:rPr>
        <w:fldChar w:fldCharType="end"/>
      </w:r>
      <w:r>
        <w:rPr>
          <w:rFonts w:ascii="Arial" w:hAnsi="Arial" w:cs="Arial"/>
          <w:sz w:val="27"/>
          <w:szCs w:val="27"/>
        </w:rPr>
        <w:t xml:space="preserve"> by U.T. Place (1956) and "</w:t>
      </w:r>
      <w:hyperlink r:id="rId23" w:history="1">
        <w:r>
          <w:rPr>
            <w:rStyle w:val="Hyperlink"/>
            <w:rFonts w:ascii="Arial" w:hAnsi="Arial" w:cs="Arial"/>
            <w:sz w:val="27"/>
            <w:szCs w:val="27"/>
          </w:rPr>
          <w:t>The 'Mental' and the 'Physical'</w:t>
        </w:r>
      </w:hyperlink>
      <w:r>
        <w:rPr>
          <w:rFonts w:ascii="Arial" w:hAnsi="Arial" w:cs="Arial"/>
          <w:sz w:val="27"/>
          <w:szCs w:val="27"/>
        </w:rPr>
        <w:t>"</w:t>
      </w:r>
      <w:r w:rsidR="002A1C5F">
        <w:rPr>
          <w:rFonts w:ascii="Arial" w:hAnsi="Arial" w:cs="Arial"/>
          <w:sz w:val="27"/>
          <w:szCs w:val="27"/>
        </w:rPr>
        <w:fldChar w:fldCharType="begin"/>
      </w:r>
      <w:r w:rsidR="00CC3E40">
        <w:rPr>
          <w:rFonts w:ascii="Arial" w:hAnsi="Arial" w:cs="Arial"/>
          <w:sz w:val="27"/>
          <w:szCs w:val="27"/>
        </w:rPr>
        <w:instrText xml:space="preserve"> ADDIN EN.CITE &lt;EndNote&gt;&lt;Cite&gt;&lt;Author&gt;Feigl&lt;/Author&gt;&lt;Year&gt;1958&lt;/Year&gt;&lt;RecNum&gt;13&lt;/RecNum&gt;&lt;record&gt;&lt;rec-number&gt;13&lt;/rec-number&gt;&lt;foreign-keys&gt;&lt;key app="EN" db-id="0rzrxveskeprz9e09v4xrdf09xfzzdpreadv"&gt;13&lt;/key&gt;&lt;/foreign-keys&gt;&lt;ref-type name="Book Section"&gt;5&lt;/ref-type&gt;&lt;contributors&gt;&lt;authors&gt;&lt;author&gt;Feigl, Herbert&lt;/author&gt;&lt;/authors&gt;&lt;secondary-authors&gt;&lt;author&gt;Feigl, Herbert&lt;/author&gt;&lt;author&gt;Scriven, Michael&lt;/author&gt;&lt;author&gt;Maxwell, Grover&lt;/author&gt;&lt;/secondary-authors&gt;&lt;/contributors&gt;&lt;titles&gt;&lt;title&gt;The &amp;apos;Mental&amp;apos; and the &amp;apos;Physical&amp;apos;&lt;/title&gt;&lt;secondary-title&gt;Concepts, Theories and the Mind-Body Problem, Minneapolis, Minnesota Studies in the Philosophy of Science&lt;/secondary-title&gt;&lt;/titles&gt;&lt;volume&gt;2&lt;/volume&gt;&lt;dates&gt;&lt;year&gt;1958&lt;/year&gt;&lt;/dates&gt;&lt;pub-location&gt;Minneapolis, MN&lt;/pub-location&gt;&lt;publisher&gt;University of Minnesota Press&lt;/publisher&gt;&lt;urls&gt;&lt;/urls&gt;&lt;/record&gt;&lt;/Cite&gt;&lt;/EndNote&gt;</w:instrText>
      </w:r>
      <w:r w:rsidR="002A1C5F">
        <w:rPr>
          <w:rFonts w:ascii="Arial" w:hAnsi="Arial" w:cs="Arial"/>
          <w:sz w:val="27"/>
          <w:szCs w:val="27"/>
        </w:rPr>
        <w:fldChar w:fldCharType="separate"/>
      </w:r>
      <w:r w:rsidR="002A1C5F" w:rsidRPr="002A1C5F">
        <w:rPr>
          <w:rFonts w:ascii="Arial" w:hAnsi="Arial" w:cs="Arial"/>
          <w:sz w:val="27"/>
          <w:szCs w:val="27"/>
          <w:vertAlign w:val="superscript"/>
        </w:rPr>
        <w:t>21</w:t>
      </w:r>
      <w:r w:rsidR="002A1C5F">
        <w:rPr>
          <w:rFonts w:ascii="Arial" w:hAnsi="Arial" w:cs="Arial"/>
          <w:sz w:val="27"/>
          <w:szCs w:val="27"/>
        </w:rPr>
        <w:fldChar w:fldCharType="end"/>
      </w:r>
      <w:r>
        <w:rPr>
          <w:rFonts w:ascii="Arial" w:hAnsi="Arial" w:cs="Arial"/>
          <w:sz w:val="27"/>
          <w:szCs w:val="27"/>
        </w:rPr>
        <w:t xml:space="preserve"> by Herbert </w:t>
      </w:r>
      <w:proofErr w:type="spellStart"/>
      <w:r>
        <w:rPr>
          <w:rFonts w:ascii="Arial" w:hAnsi="Arial" w:cs="Arial"/>
          <w:sz w:val="27"/>
          <w:szCs w:val="27"/>
        </w:rPr>
        <w:t>Feigl</w:t>
      </w:r>
      <w:proofErr w:type="spellEnd"/>
      <w:r>
        <w:rPr>
          <w:rFonts w:ascii="Arial" w:hAnsi="Arial" w:cs="Arial"/>
          <w:sz w:val="27"/>
          <w:szCs w:val="27"/>
        </w:rPr>
        <w:t xml:space="preserve"> (1958).  The first attempt to systematically address the difficulties for </w:t>
      </w:r>
      <w:proofErr w:type="spellStart"/>
      <w:r>
        <w:rPr>
          <w:rFonts w:ascii="Arial" w:hAnsi="Arial" w:cs="Arial"/>
          <w:sz w:val="27"/>
          <w:szCs w:val="27"/>
        </w:rPr>
        <w:t>physicalism</w:t>
      </w:r>
      <w:proofErr w:type="spellEnd"/>
      <w:r>
        <w:rPr>
          <w:rFonts w:ascii="Arial" w:hAnsi="Arial" w:cs="Arial"/>
          <w:sz w:val="27"/>
          <w:szCs w:val="27"/>
        </w:rPr>
        <w:t xml:space="preserve"> is a position called </w:t>
      </w:r>
      <w:r>
        <w:rPr>
          <w:rFonts w:ascii="Arial" w:hAnsi="Arial" w:cs="Arial"/>
          <w:color w:val="FF0000"/>
          <w:sz w:val="27"/>
          <w:szCs w:val="27"/>
        </w:rPr>
        <w:t>Logical or Analytical Behaviorism</w:t>
      </w:r>
      <w:r>
        <w:rPr>
          <w:rFonts w:ascii="Arial" w:hAnsi="Arial" w:cs="Arial"/>
          <w:sz w:val="27"/>
          <w:szCs w:val="27"/>
        </w:rPr>
        <w:t xml:space="preserve">.  In general, most historians cite Gilbert Ryle's book, </w:t>
      </w:r>
      <w:r>
        <w:rPr>
          <w:rFonts w:ascii="Arial" w:hAnsi="Arial" w:cs="Arial"/>
          <w:i/>
          <w:iCs/>
          <w:sz w:val="27"/>
          <w:szCs w:val="27"/>
        </w:rPr>
        <w:t>The Concept of Mind</w:t>
      </w:r>
      <w:r w:rsidR="002A1C5F">
        <w:rPr>
          <w:rFonts w:ascii="Arial" w:hAnsi="Arial" w:cs="Arial"/>
          <w:i/>
          <w:iCs/>
          <w:sz w:val="27"/>
          <w:szCs w:val="27"/>
        </w:rPr>
        <w:fldChar w:fldCharType="begin"/>
      </w:r>
      <w:r w:rsidR="00CC3E40">
        <w:rPr>
          <w:rFonts w:ascii="Arial" w:hAnsi="Arial" w:cs="Arial"/>
          <w:i/>
          <w:iCs/>
          <w:sz w:val="27"/>
          <w:szCs w:val="27"/>
        </w:rPr>
        <w:instrText xml:space="preserve"> ADDIN EN.CITE &lt;EndNote&gt;&lt;Cite&gt;&lt;Author&gt;Ryle&lt;/Author&gt;&lt;Year&gt;1949&lt;/Year&gt;&lt;RecNum&gt;11&lt;/RecNum&gt;&lt;record&gt;&lt;rec-number&gt;11&lt;/rec-number&gt;&lt;foreign-keys&gt;&lt;key app="EN" db-id="0rzrxveskeprz9e09v4xrdf09xfzzdpreadv"&gt;11&lt;/key&gt;&lt;/foreign-keys&gt;&lt;ref-type name="Book"&gt;6&lt;/ref-type&gt;&lt;contributors&gt;&lt;authors&gt;&lt;author&gt;Ryle, Gilbert&lt;/author&gt;&lt;/authors&gt;&lt;/contributors&gt;&lt;titles&gt;&lt;title&gt;The Concept of Mind&lt;/title&gt;&lt;/titles&gt;&lt;volume&gt;Barnes and Noble&lt;/volume&gt;&lt;dates&gt;&lt;year&gt;1949&lt;/year&gt;&lt;/dates&gt;&lt;pub-location&gt;New York, NY&lt;/pub-location&gt;&lt;urls&gt;&lt;/urls&gt;&lt;/record&gt;&lt;/Cite&gt;&lt;/EndNote&gt;</w:instrText>
      </w:r>
      <w:r w:rsidR="002A1C5F">
        <w:rPr>
          <w:rFonts w:ascii="Arial" w:hAnsi="Arial" w:cs="Arial"/>
          <w:i/>
          <w:iCs/>
          <w:sz w:val="27"/>
          <w:szCs w:val="27"/>
        </w:rPr>
        <w:fldChar w:fldCharType="separate"/>
      </w:r>
      <w:r w:rsidR="002A1C5F" w:rsidRPr="002A1C5F">
        <w:rPr>
          <w:rFonts w:ascii="Arial" w:hAnsi="Arial" w:cs="Arial"/>
          <w:i/>
          <w:iCs/>
          <w:sz w:val="27"/>
          <w:szCs w:val="27"/>
          <w:vertAlign w:val="superscript"/>
        </w:rPr>
        <w:t>22</w:t>
      </w:r>
      <w:r w:rsidR="002A1C5F">
        <w:rPr>
          <w:rFonts w:ascii="Arial" w:hAnsi="Arial" w:cs="Arial"/>
          <w:i/>
          <w:iCs/>
          <w:sz w:val="27"/>
          <w:szCs w:val="27"/>
        </w:rPr>
        <w:fldChar w:fldCharType="end"/>
      </w:r>
      <w:r>
        <w:rPr>
          <w:rFonts w:ascii="Arial" w:hAnsi="Arial" w:cs="Arial"/>
          <w:sz w:val="27"/>
          <w:szCs w:val="27"/>
        </w:rPr>
        <w:t xml:space="preserve"> (1949), then </w:t>
      </w:r>
      <w:proofErr w:type="spellStart"/>
      <w:r>
        <w:rPr>
          <w:rFonts w:ascii="Arial" w:hAnsi="Arial" w:cs="Arial"/>
          <w:sz w:val="27"/>
          <w:szCs w:val="27"/>
        </w:rPr>
        <w:t>Hempel's</w:t>
      </w:r>
      <w:proofErr w:type="spellEnd"/>
      <w:r>
        <w:rPr>
          <w:rFonts w:ascii="Arial" w:hAnsi="Arial" w:cs="Arial"/>
          <w:sz w:val="27"/>
          <w:szCs w:val="27"/>
        </w:rPr>
        <w:t xml:space="preserve"> "</w:t>
      </w:r>
      <w:hyperlink r:id="rId24" w:history="1">
        <w:r>
          <w:rPr>
            <w:rStyle w:val="Hyperlink"/>
            <w:rFonts w:ascii="Arial" w:hAnsi="Arial" w:cs="Arial"/>
            <w:sz w:val="27"/>
            <w:szCs w:val="27"/>
          </w:rPr>
          <w:t>The Logical Analysis of Psychology</w:t>
        </w:r>
      </w:hyperlink>
      <w:r>
        <w:rPr>
          <w:rFonts w:ascii="Arial" w:hAnsi="Arial" w:cs="Arial"/>
          <w:sz w:val="27"/>
          <w:szCs w:val="27"/>
        </w:rPr>
        <w:t>"</w:t>
      </w:r>
      <w:r w:rsidR="002A1C5F">
        <w:rPr>
          <w:rFonts w:ascii="Arial" w:hAnsi="Arial" w:cs="Arial"/>
          <w:sz w:val="27"/>
          <w:szCs w:val="27"/>
        </w:rPr>
        <w:fldChar w:fldCharType="begin"/>
      </w:r>
      <w:r w:rsidR="00CC3E40">
        <w:rPr>
          <w:rFonts w:ascii="Arial" w:hAnsi="Arial" w:cs="Arial"/>
          <w:sz w:val="27"/>
          <w:szCs w:val="27"/>
        </w:rPr>
        <w:instrText xml:space="preserve"> ADDIN EN.CITE &lt;EndNote&gt;&lt;Cite&gt;&lt;Author&gt;Hempel&lt;/Author&gt;&lt;Year&gt;1980&lt;/Year&gt;&lt;RecNum&gt;16&lt;/RecNum&gt;&lt;record&gt;&lt;rec-number&gt;16&lt;/rec-number&gt;&lt;foreign-keys&gt;&lt;key app="EN" db-id="0rzrxveskeprz9e09v4xrdf09xfzzdpreadv"&gt;16&lt;/key&gt;&lt;/foreign-keys&gt;&lt;ref-type name="Book Section"&gt;5&lt;/ref-type&gt;&lt;contributors&gt;&lt;authors&gt;&lt;author&gt;Hempel, Carl Gustav&lt;/author&gt;&lt;/authors&gt;&lt;secondary-authors&gt;&lt;author&gt;Block, Ned&lt;/author&gt;&lt;/secondary-authors&gt;&lt;/contributors&gt;&lt;titles&gt;&lt;title&gt;The Logical Analysis of Psychology&lt;/title&gt;&lt;secondary-title&gt;Readings in the Philosophy of Psychology&lt;/secondary-title&gt;&lt;/titles&gt;&lt;volume&gt;1&lt;/volume&gt;&lt;dates&gt;&lt;year&gt;1980&lt;/year&gt;&lt;/dates&gt;&lt;pub-location&gt;Cambridge, MA&lt;/pub-location&gt;&lt;publisher&gt;MIT Press&lt;/publisher&gt;&lt;urls&gt;&lt;/urls&gt;&lt;/record&gt;&lt;/Cite&gt;&lt;/EndNote&gt;</w:instrText>
      </w:r>
      <w:r w:rsidR="002A1C5F">
        <w:rPr>
          <w:rFonts w:ascii="Arial" w:hAnsi="Arial" w:cs="Arial"/>
          <w:sz w:val="27"/>
          <w:szCs w:val="27"/>
        </w:rPr>
        <w:fldChar w:fldCharType="separate"/>
      </w:r>
      <w:r w:rsidR="002A1C5F" w:rsidRPr="002A1C5F">
        <w:rPr>
          <w:rFonts w:ascii="Arial" w:hAnsi="Arial" w:cs="Arial"/>
          <w:sz w:val="27"/>
          <w:szCs w:val="27"/>
          <w:vertAlign w:val="superscript"/>
        </w:rPr>
        <w:t>23</w:t>
      </w:r>
      <w:r w:rsidR="002A1C5F">
        <w:rPr>
          <w:rFonts w:ascii="Arial" w:hAnsi="Arial" w:cs="Arial"/>
          <w:sz w:val="27"/>
          <w:szCs w:val="27"/>
        </w:rPr>
        <w:fldChar w:fldCharType="end"/>
      </w:r>
      <w:r>
        <w:rPr>
          <w:rFonts w:ascii="Arial" w:hAnsi="Arial" w:cs="Arial"/>
          <w:sz w:val="27"/>
          <w:szCs w:val="27"/>
        </w:rPr>
        <w:t xml:space="preserve"> (1935,1949).  However, </w:t>
      </w:r>
      <w:proofErr w:type="spellStart"/>
      <w:r>
        <w:rPr>
          <w:rFonts w:ascii="Arial" w:hAnsi="Arial" w:cs="Arial"/>
          <w:sz w:val="27"/>
          <w:szCs w:val="27"/>
        </w:rPr>
        <w:t>Hempel's</w:t>
      </w:r>
      <w:proofErr w:type="spellEnd"/>
      <w:r>
        <w:rPr>
          <w:rFonts w:ascii="Arial" w:hAnsi="Arial" w:cs="Arial"/>
          <w:sz w:val="27"/>
          <w:szCs w:val="27"/>
        </w:rPr>
        <w:t xml:space="preserve"> article was published, though in French, over 14 years earlier.  Both works are important because they share a common shift of emphasis that has continued to shape thinking about the mind in philosophy.  Both Ryle and Hempel seek to defuse the seeming difficulties in understanding how mental properties arise from or are identical to physical properties by arguing that the meanings of mental terms are exhausted by behavioral terms.  Hempel tell readers,</w:t>
      </w:r>
      <w:r w:rsidR="002A1C5F">
        <w:rPr>
          <w:rFonts w:ascii="Arial" w:hAnsi="Arial" w:cs="Arial"/>
          <w:sz w:val="27"/>
          <w:szCs w:val="27"/>
        </w:rPr>
        <w:fldChar w:fldCharType="begin"/>
      </w:r>
      <w:r w:rsidR="00CC3E40">
        <w:rPr>
          <w:rFonts w:ascii="Arial" w:hAnsi="Arial" w:cs="Arial"/>
          <w:sz w:val="27"/>
          <w:szCs w:val="27"/>
        </w:rPr>
        <w:instrText xml:space="preserve"> ADDIN EN.CITE &lt;EndNote&gt;&lt;Cite&gt;&lt;Author&gt;Hempel&lt;/Author&gt;&lt;Year&gt;1980&lt;/Year&gt;&lt;RecNum&gt;16&lt;/RecNum&gt;&lt;record&gt;&lt;rec-number&gt;16&lt;/rec-number&gt;&lt;foreign-keys&gt;&lt;key app="EN" db-id="0rzrxveskeprz9e09v4xrdf09xfzzdpreadv"&gt;16&lt;/key&gt;&lt;/foreign-keys&gt;&lt;ref-type name="Book Section"&gt;5&lt;/ref-type&gt;&lt;contributors&gt;&lt;authors&gt;&lt;author&gt;Hempel, Carl Gustav&lt;/author&gt;&lt;/authors&gt;&lt;secondary-authors&gt;&lt;author&gt;Block, Ned&lt;/author&gt;&lt;/secondary-authors&gt;&lt;/contributors&gt;&lt;titles&gt;&lt;title&gt;The Logical Analysis of Psychology&lt;/title&gt;&lt;secondary-title&gt;Readings in the Philosophy of Psychology&lt;/secondary-title&gt;&lt;/titles&gt;&lt;volume&gt;1&lt;/volume&gt;&lt;dates&gt;&lt;year&gt;1980&lt;/year&gt;&lt;/dates&gt;&lt;pub-location&gt;Cambridge, MA&lt;/pub-location&gt;&lt;publisher&gt;MIT Press&lt;/publisher&gt;&lt;urls&gt;&lt;/urls&gt;&lt;/record&gt;&lt;/Cite&gt;&lt;/EndNote&gt;</w:instrText>
      </w:r>
      <w:r w:rsidR="002A1C5F">
        <w:rPr>
          <w:rFonts w:ascii="Arial" w:hAnsi="Arial" w:cs="Arial"/>
          <w:sz w:val="27"/>
          <w:szCs w:val="27"/>
        </w:rPr>
        <w:fldChar w:fldCharType="separate"/>
      </w:r>
      <w:r w:rsidR="002A1C5F" w:rsidRPr="002A1C5F">
        <w:rPr>
          <w:rFonts w:ascii="Arial" w:hAnsi="Arial" w:cs="Arial"/>
          <w:sz w:val="27"/>
          <w:szCs w:val="27"/>
          <w:vertAlign w:val="superscript"/>
        </w:rPr>
        <w:t>23</w:t>
      </w:r>
      <w:r w:rsidR="002A1C5F">
        <w:rPr>
          <w:rFonts w:ascii="Arial" w:hAnsi="Arial" w:cs="Arial"/>
          <w:sz w:val="27"/>
          <w:szCs w:val="27"/>
        </w:rPr>
        <w:fldChar w:fldCharType="end"/>
      </w:r>
      <w:r>
        <w:rPr>
          <w:rFonts w:ascii="Arial" w:hAnsi="Arial" w:cs="Arial"/>
          <w:sz w:val="27"/>
          <w:szCs w:val="27"/>
        </w:rPr>
        <w:t> </w:t>
      </w:r>
    </w:p>
    <w:tbl>
      <w:tblPr>
        <w:tblW w:w="4500" w:type="pct"/>
        <w:jc w:val="center"/>
        <w:tblCellSpacing w:w="0" w:type="dxa"/>
        <w:tblCellMar>
          <w:left w:w="0" w:type="dxa"/>
          <w:right w:w="0" w:type="dxa"/>
        </w:tblCellMar>
        <w:tblLook w:val="04A0"/>
      </w:tblPr>
      <w:tblGrid>
        <w:gridCol w:w="8424"/>
      </w:tblGrid>
      <w:tr w:rsidR="00897685" w:rsidTr="00897685">
        <w:trPr>
          <w:tblCellSpacing w:w="0" w:type="dxa"/>
          <w:jc w:val="center"/>
        </w:trPr>
        <w:tc>
          <w:tcPr>
            <w:tcW w:w="5000" w:type="pct"/>
            <w:vAlign w:val="center"/>
            <w:hideMark/>
          </w:tcPr>
          <w:p w:rsidR="00897685" w:rsidRDefault="00897685">
            <w:pPr>
              <w:rPr>
                <w:sz w:val="24"/>
                <w:szCs w:val="24"/>
              </w:rPr>
            </w:pPr>
            <w:r>
              <w:rPr>
                <w:rFonts w:ascii="Arial" w:hAnsi="Arial" w:cs="Arial"/>
                <w:sz w:val="27"/>
                <w:szCs w:val="27"/>
              </w:rPr>
              <w:t xml:space="preserve">All psychological statements which are meaningful, that is to say, which are in principle verifiable, are translatable into statements that do not </w:t>
            </w:r>
            <w:r w:rsidR="002A1C5F">
              <w:rPr>
                <w:rFonts w:ascii="Arial" w:hAnsi="Arial" w:cs="Arial"/>
                <w:sz w:val="27"/>
                <w:szCs w:val="27"/>
              </w:rPr>
              <w:t>involve</w:t>
            </w:r>
            <w:r>
              <w:rPr>
                <w:rFonts w:ascii="Arial" w:hAnsi="Arial" w:cs="Arial"/>
                <w:sz w:val="27"/>
                <w:szCs w:val="27"/>
              </w:rPr>
              <w:t xml:space="preserve"> psychological concepts, but only the concepts of physics.  The statements of psychology are consequently physicalistic statements. (p.18)</w:t>
            </w:r>
          </w:p>
        </w:tc>
      </w:tr>
    </w:tbl>
    <w:p w:rsidR="00897685" w:rsidRDefault="00897685" w:rsidP="00897685">
      <w:pPr>
        <w:spacing w:before="100" w:beforeAutospacing="1" w:after="100" w:afterAutospacing="1"/>
      </w:pPr>
      <w:r>
        <w:rPr>
          <w:rFonts w:ascii="Arial" w:hAnsi="Arial" w:cs="Arial"/>
          <w:sz w:val="27"/>
          <w:szCs w:val="27"/>
        </w:rPr>
        <w:t>Similarly, Ryle asserts,</w:t>
      </w:r>
      <w:r w:rsidR="002A1C5F">
        <w:rPr>
          <w:rFonts w:ascii="Arial" w:hAnsi="Arial" w:cs="Arial"/>
          <w:sz w:val="27"/>
          <w:szCs w:val="27"/>
        </w:rPr>
        <w:fldChar w:fldCharType="begin"/>
      </w:r>
      <w:r w:rsidR="00CC3E40">
        <w:rPr>
          <w:rFonts w:ascii="Arial" w:hAnsi="Arial" w:cs="Arial"/>
          <w:sz w:val="27"/>
          <w:szCs w:val="27"/>
        </w:rPr>
        <w:instrText xml:space="preserve"> ADDIN EN.CITE &lt;EndNote&gt;&lt;Cite&gt;&lt;Author&gt;Ryle&lt;/Author&gt;&lt;Year&gt;1949&lt;/Year&gt;&lt;RecNum&gt;11&lt;/RecNum&gt;&lt;record&gt;&lt;rec-number&gt;11&lt;/rec-number&gt;&lt;foreign-keys&gt;&lt;key app="EN" db-id="0rzrxveskeprz9e09v4xrdf09xfzzdpreadv"&gt;11&lt;/key&gt;&lt;/foreign-keys&gt;&lt;ref-type name="Book"&gt;6&lt;/ref-type&gt;&lt;contributors&gt;&lt;authors&gt;&lt;author&gt;Ryle, Gilbert&lt;/author&gt;&lt;/authors&gt;&lt;/contributors&gt;&lt;titles&gt;&lt;title&gt;The Concept of Mind&lt;/title&gt;&lt;/titles&gt;&lt;volume&gt;Barnes and Noble&lt;/volume&gt;&lt;dates&gt;&lt;year&gt;1949&lt;/year&gt;&lt;/dates&gt;&lt;pub-location&gt;New York, NY&lt;/pub-location&gt;&lt;urls&gt;&lt;/urls&gt;&lt;/record&gt;&lt;/Cite&gt;&lt;/EndNote&gt;</w:instrText>
      </w:r>
      <w:r w:rsidR="002A1C5F">
        <w:rPr>
          <w:rFonts w:ascii="Arial" w:hAnsi="Arial" w:cs="Arial"/>
          <w:sz w:val="27"/>
          <w:szCs w:val="27"/>
        </w:rPr>
        <w:fldChar w:fldCharType="separate"/>
      </w:r>
      <w:r w:rsidR="002A1C5F" w:rsidRPr="002A1C5F">
        <w:rPr>
          <w:rFonts w:ascii="Arial" w:hAnsi="Arial" w:cs="Arial"/>
          <w:sz w:val="27"/>
          <w:szCs w:val="27"/>
          <w:vertAlign w:val="superscript"/>
        </w:rPr>
        <w:t>22</w:t>
      </w:r>
      <w:r w:rsidR="002A1C5F">
        <w:rPr>
          <w:rFonts w:ascii="Arial" w:hAnsi="Arial" w:cs="Arial"/>
          <w:sz w:val="27"/>
          <w:szCs w:val="27"/>
        </w:rPr>
        <w:fldChar w:fldCharType="end"/>
      </w:r>
    </w:p>
    <w:tbl>
      <w:tblPr>
        <w:tblW w:w="4500" w:type="pct"/>
        <w:jc w:val="center"/>
        <w:tblCellSpacing w:w="0" w:type="dxa"/>
        <w:tblCellMar>
          <w:left w:w="0" w:type="dxa"/>
          <w:right w:w="0" w:type="dxa"/>
        </w:tblCellMar>
        <w:tblLook w:val="04A0"/>
      </w:tblPr>
      <w:tblGrid>
        <w:gridCol w:w="8424"/>
      </w:tblGrid>
      <w:tr w:rsidR="00897685" w:rsidTr="00897685">
        <w:trPr>
          <w:tblCellSpacing w:w="0" w:type="dxa"/>
          <w:jc w:val="center"/>
        </w:trPr>
        <w:tc>
          <w:tcPr>
            <w:tcW w:w="5000" w:type="pct"/>
            <w:vAlign w:val="center"/>
            <w:hideMark/>
          </w:tcPr>
          <w:p w:rsidR="00897685" w:rsidRDefault="00897685">
            <w:pPr>
              <w:pStyle w:val="NormalWeb"/>
            </w:pPr>
            <w:r>
              <w:rPr>
                <w:rFonts w:ascii="Arial" w:hAnsi="Arial" w:cs="Arial"/>
                <w:sz w:val="27"/>
                <w:szCs w:val="27"/>
              </w:rPr>
              <w:t xml:space="preserve">In this chapter I try to show that when we describe people as exercising qualities of mind, we are not referring to occult episodes of which their overt acts and utterances are effects; we are referring to </w:t>
            </w:r>
            <w:r>
              <w:rPr>
                <w:rFonts w:ascii="Arial" w:hAnsi="Arial" w:cs="Arial"/>
                <w:sz w:val="27"/>
                <w:szCs w:val="27"/>
              </w:rPr>
              <w:lastRenderedPageBreak/>
              <w:t>those overt acts and utterances themselves.  (p.25)</w:t>
            </w:r>
          </w:p>
        </w:tc>
      </w:tr>
    </w:tbl>
    <w:p w:rsidR="002A1C5F" w:rsidRDefault="00897685" w:rsidP="0047532E">
      <w:pPr>
        <w:spacing w:before="100" w:beforeAutospacing="1" w:after="100" w:afterAutospacing="1" w:line="240" w:lineRule="auto"/>
        <w:rPr>
          <w:rFonts w:ascii="Arial" w:eastAsia="Times New Roman" w:hAnsi="Arial" w:cs="Arial"/>
          <w:sz w:val="24"/>
          <w:szCs w:val="24"/>
          <w:lang w:val="en-CA"/>
        </w:rPr>
      </w:pPr>
      <w:r w:rsidRPr="0047532E">
        <w:rPr>
          <w:rFonts w:ascii="Arial" w:eastAsia="Times New Roman" w:hAnsi="Arial" w:cs="Arial"/>
          <w:sz w:val="24"/>
          <w:szCs w:val="24"/>
          <w:lang w:val="en-CA"/>
        </w:rPr>
        <w:lastRenderedPageBreak/>
        <w:t xml:space="preserve"> </w:t>
      </w:r>
      <w:r w:rsidR="002A1C5F">
        <w:rPr>
          <w:rFonts w:ascii="Arial" w:eastAsia="Times New Roman" w:hAnsi="Arial" w:cs="Arial"/>
          <w:sz w:val="24"/>
          <w:szCs w:val="24"/>
          <w:lang w:val="en-CA"/>
        </w:rPr>
        <w:t>Pics</w:t>
      </w:r>
    </w:p>
    <w:p w:rsidR="002A1C5F" w:rsidRPr="002A1C5F" w:rsidRDefault="002A1C5F" w:rsidP="002A1C5F">
      <w:pPr>
        <w:spacing w:before="100" w:beforeAutospacing="1" w:after="100" w:afterAutospacing="1" w:line="240" w:lineRule="auto"/>
        <w:rPr>
          <w:rFonts w:ascii="Arial" w:eastAsia="Times New Roman" w:hAnsi="Arial" w:cs="Arial"/>
          <w:sz w:val="28"/>
          <w:szCs w:val="28"/>
          <w:lang w:val="en-CA"/>
        </w:rPr>
      </w:pPr>
      <w:r w:rsidRPr="002A1C5F">
        <w:rPr>
          <w:rFonts w:ascii="Arial" w:eastAsia="Times New Roman" w:hAnsi="Arial" w:cs="Arial"/>
          <w:sz w:val="28"/>
          <w:szCs w:val="28"/>
          <w:lang w:val="en-CA"/>
        </w:rPr>
        <w:t>While Hempel aims primarily to address scientific and ontological issues, Ryle sees his work in a different light.  Instead, Ryle tries to provide an analysis of the concepts of ordinary language.  In both cases, however, the seeming difficulties associated with the equation of mental properties and physical properties are traced to an improper understanding of the true meanings of mental terms.  Ryle asserts that</w:t>
      </w:r>
      <w:r w:rsidRPr="002A1C5F">
        <w:rPr>
          <w:rFonts w:ascii="Arial" w:eastAsia="Times New Roman" w:hAnsi="Arial" w:cs="Arial"/>
          <w:sz w:val="28"/>
          <w:szCs w:val="28"/>
          <w:lang w:val="en-CA"/>
        </w:rPr>
        <w:fldChar w:fldCharType="begin"/>
      </w:r>
      <w:r w:rsidR="00CC3E40">
        <w:rPr>
          <w:rFonts w:ascii="Arial" w:eastAsia="Times New Roman" w:hAnsi="Arial" w:cs="Arial"/>
          <w:sz w:val="28"/>
          <w:szCs w:val="28"/>
          <w:lang w:val="en-CA"/>
        </w:rPr>
        <w:instrText xml:space="preserve"> ADDIN EN.CITE &lt;EndNote&gt;&lt;Cite&gt;&lt;Author&gt;Ryle&lt;/Author&gt;&lt;Year&gt;1949&lt;/Year&gt;&lt;RecNum&gt;11&lt;/RecNum&gt;&lt;record&gt;&lt;rec-number&gt;11&lt;/rec-number&gt;&lt;foreign-keys&gt;&lt;key app="EN" db-id="0rzrxveskeprz9e09v4xrdf09xfzzdpreadv"&gt;11&lt;/key&gt;&lt;/foreign-keys&gt;&lt;ref-type name="Book"&gt;6&lt;/ref-type&gt;&lt;contributors&gt;&lt;authors&gt;&lt;author&gt;Ryle, Gilbert&lt;/author&gt;&lt;/authors&gt;&lt;/contributors&gt;&lt;titles&gt;&lt;title&gt;The Concept of Mind&lt;/title&gt;&lt;/titles&gt;&lt;volume&gt;Barnes and Noble&lt;/volume&gt;&lt;dates&gt;&lt;year&gt;1949&lt;/year&gt;&lt;/dates&gt;&lt;pub-location&gt;New York, NY&lt;/pub-location&gt;&lt;urls&gt;&lt;/urls&gt;&lt;/record&gt;&lt;/Cite&gt;&lt;/EndNote&gt;</w:instrText>
      </w:r>
      <w:r w:rsidRPr="002A1C5F">
        <w:rPr>
          <w:rFonts w:ascii="Arial" w:eastAsia="Times New Roman" w:hAnsi="Arial" w:cs="Arial"/>
          <w:sz w:val="28"/>
          <w:szCs w:val="28"/>
          <w:lang w:val="en-CA"/>
        </w:rPr>
        <w:fldChar w:fldCharType="separate"/>
      </w:r>
      <w:r w:rsidRPr="002A1C5F">
        <w:rPr>
          <w:rFonts w:ascii="Arial" w:eastAsia="Times New Roman" w:hAnsi="Arial" w:cs="Arial"/>
          <w:sz w:val="28"/>
          <w:szCs w:val="28"/>
          <w:vertAlign w:val="superscript"/>
          <w:lang w:val="en-CA"/>
        </w:rPr>
        <w:t>22</w:t>
      </w:r>
      <w:r w:rsidRPr="002A1C5F">
        <w:rPr>
          <w:rFonts w:ascii="Arial" w:eastAsia="Times New Roman" w:hAnsi="Arial" w:cs="Arial"/>
          <w:sz w:val="28"/>
          <w:szCs w:val="28"/>
          <w:lang w:val="en-CA"/>
        </w:rPr>
        <w:fldChar w:fldCharType="end"/>
      </w:r>
      <w:r w:rsidRPr="002A1C5F">
        <w:rPr>
          <w:rFonts w:ascii="Arial" w:eastAsia="Times New Roman" w:hAnsi="Arial" w:cs="Arial"/>
          <w:sz w:val="28"/>
          <w:szCs w:val="28"/>
          <w:lang w:val="en-CA"/>
        </w:rPr>
        <w:t>, </w:t>
      </w:r>
    </w:p>
    <w:p w:rsidR="002A1C5F" w:rsidRPr="002A1C5F" w:rsidRDefault="002A1C5F" w:rsidP="002A1C5F">
      <w:pPr>
        <w:spacing w:before="100" w:beforeAutospacing="1" w:after="100" w:afterAutospacing="1" w:line="240" w:lineRule="auto"/>
        <w:rPr>
          <w:rFonts w:ascii="Arial" w:eastAsia="Times New Roman" w:hAnsi="Arial" w:cs="Arial"/>
          <w:sz w:val="28"/>
          <w:szCs w:val="28"/>
          <w:lang w:val="en-CA"/>
        </w:rPr>
      </w:pPr>
      <w:r w:rsidRPr="002A1C5F">
        <w:rPr>
          <w:rFonts w:ascii="Arial" w:eastAsia="Times New Roman" w:hAnsi="Arial" w:cs="Arial"/>
          <w:sz w:val="28"/>
          <w:szCs w:val="28"/>
          <w:lang w:val="en-CA"/>
        </w:rPr>
        <w:t>This book offers what may with reservations be described as theory of mind.  But it does not give new information about minds.  We possess already a wealth of information about minds, information which is neither derived from, nor upset by, the arguments of philosophers.  The philosophical arguments which constitute this book are intended not to increase what we know about minds, but to rectify the logical geography of the knowledge which we already possess.  (p.7) </w:t>
      </w:r>
    </w:p>
    <w:p w:rsidR="002A1C5F" w:rsidRPr="002A1C5F" w:rsidRDefault="002A1C5F" w:rsidP="002A1C5F">
      <w:pPr>
        <w:spacing w:before="100" w:beforeAutospacing="1" w:after="100" w:afterAutospacing="1" w:line="240" w:lineRule="auto"/>
        <w:rPr>
          <w:rFonts w:ascii="Arial" w:eastAsia="Times New Roman" w:hAnsi="Arial" w:cs="Arial"/>
          <w:sz w:val="28"/>
          <w:szCs w:val="28"/>
          <w:lang w:val="en-CA"/>
        </w:rPr>
      </w:pPr>
      <w:r w:rsidRPr="002A1C5F">
        <w:rPr>
          <w:rFonts w:ascii="Arial" w:eastAsia="Times New Roman" w:hAnsi="Arial" w:cs="Arial"/>
          <w:sz w:val="28"/>
          <w:szCs w:val="28"/>
          <w:lang w:val="en-CA"/>
        </w:rPr>
        <w:t>Additonally, Ryle's emphasis on intelligent behavior marks a differentiation between mental properties that has come to be standard in the philosophy of mind, and which allows for the initial explanatory focus of cognitive science on cognition.  Specifically, philosophers differentiate between mental properties and states that are strongly (or even definitively) phenomenal in nature, called qualia or qualitative mental states, and mental properties or states that are primarily (or even definitively) intentional, called intentional states or propositional attitudes.  Examples of the former (qualia) include pains, itches, seeing red, anger etc</w:t>
      </w:r>
      <w:proofErr w:type="gramStart"/>
      <w:r w:rsidRPr="002A1C5F">
        <w:rPr>
          <w:rFonts w:ascii="Arial" w:eastAsia="Times New Roman" w:hAnsi="Arial" w:cs="Arial"/>
          <w:sz w:val="28"/>
          <w:szCs w:val="28"/>
          <w:lang w:val="en-CA"/>
        </w:rPr>
        <w:t>..</w:t>
      </w:r>
      <w:proofErr w:type="gramEnd"/>
      <w:r w:rsidRPr="002A1C5F">
        <w:rPr>
          <w:rFonts w:ascii="Arial" w:eastAsia="Times New Roman" w:hAnsi="Arial" w:cs="Arial"/>
          <w:sz w:val="28"/>
          <w:szCs w:val="28"/>
          <w:lang w:val="en-CA"/>
        </w:rPr>
        <w:t xml:space="preserve">  Examples of the latter (intentional states) include beliefs and desires.   Intentional states may have some phenomenal aspects, but they are importantantly representational--those states are about objects, properties, and/or events in the world.</w:t>
      </w:r>
    </w:p>
    <w:p w:rsidR="002A1C5F" w:rsidRPr="002A1C5F" w:rsidRDefault="002A1C5F" w:rsidP="002A1C5F">
      <w:pPr>
        <w:spacing w:before="100" w:beforeAutospacing="1" w:after="100" w:afterAutospacing="1" w:line="240" w:lineRule="auto"/>
        <w:rPr>
          <w:rFonts w:ascii="Arial" w:eastAsia="Times New Roman" w:hAnsi="Arial" w:cs="Arial"/>
          <w:sz w:val="28"/>
          <w:szCs w:val="28"/>
          <w:lang w:val="en-CA"/>
        </w:rPr>
      </w:pPr>
      <w:r w:rsidRPr="002A1C5F">
        <w:rPr>
          <w:rFonts w:ascii="Arial" w:eastAsia="Times New Roman" w:hAnsi="Arial" w:cs="Arial"/>
          <w:sz w:val="28"/>
          <w:szCs w:val="28"/>
          <w:lang w:val="en-CA"/>
        </w:rPr>
        <w:t xml:space="preserve">Logical behaviorists like Hempel seek to build upon real progress by experimentalist like Pavlov, Watson, Tolman, and Skinner as well as by scientists across a wide sawth of the sciences.  They view the explosion of scientific progress from the beginnings of the scientific revolution to the middle twentieth century as deriving primarily from tying theories and theoretical terms to rigorous empirical measurement and experimentation.  However, logical behaviorism faces three significant difficulties.  First, the meanings of many mental terms seem essentially tied to qualitative </w:t>
      </w:r>
      <w:r w:rsidRPr="002A1C5F">
        <w:rPr>
          <w:rFonts w:ascii="Arial" w:eastAsia="Times New Roman" w:hAnsi="Arial" w:cs="Arial"/>
          <w:sz w:val="28"/>
          <w:szCs w:val="28"/>
          <w:lang w:val="en-CA"/>
        </w:rPr>
        <w:lastRenderedPageBreak/>
        <w:t>subjective experience as opposed to the behaviors they cause.  Thus, many people find the awfulness of pain essential to being in pain, but few find verbal demonstrations essential to being in pain.  A person paralized by curare will not exhibit the normal behavioral effects of pain when stabbed in the arm.  However, it seems impropable to suppose that such a person feels no pain.  Likewise, actors really do suffer for their art according to logical behaviorists.  Second, many mental properties such as aibohphobia (a fear of palindromes), ankylophobia (fear of stiff or immobile joints) and malaise (a vague feeling of discomfort, one cannot precisely identify, but which is often desdcribed as a sense that things are "just not right.") seem not to have any definitive set of behvorial effects.  Third, mental terms do not operate, for the most part, in isolation from one another.  Rather, the connections between the typical behavioral causes and typical behavioral effects--even for those mental terms that appear to have more or less criterial behavioral causes and effects--are mediated by the interactions mental states with other mental states.  For instance, the causes and effects of your belief that this text is remarkably dry cannot be determined in isolation.  If you love dry and boring texts, you may read all night.  If you are hungry, your belief may result in your getting a chocolate bar.     </w:t>
      </w:r>
    </w:p>
    <w:p w:rsidR="002A1C5F" w:rsidRPr="002A1C5F" w:rsidRDefault="002A1C5F" w:rsidP="002A1C5F">
      <w:pPr>
        <w:spacing w:before="100" w:beforeAutospacing="1" w:after="100" w:afterAutospacing="1" w:line="240" w:lineRule="auto"/>
        <w:rPr>
          <w:rFonts w:ascii="Arial" w:eastAsia="Times New Roman" w:hAnsi="Arial" w:cs="Arial"/>
          <w:sz w:val="28"/>
          <w:szCs w:val="28"/>
          <w:lang w:val="en-CA"/>
        </w:rPr>
      </w:pPr>
      <w:r w:rsidRPr="002A1C5F">
        <w:rPr>
          <w:rFonts w:ascii="Arial" w:eastAsia="Times New Roman" w:hAnsi="Arial" w:cs="Arial"/>
          <w:sz w:val="28"/>
          <w:szCs w:val="28"/>
          <w:lang w:val="en-CA"/>
        </w:rPr>
        <w:t>Theorists are exploring the general difficulties facing approaches like Ryle's and Hemple's in the technical literature even before Ryle publishes The Concept of Mind.  However, Putnam's "Psychological Concepts, Explication, and Ordinary Language"</w:t>
      </w:r>
      <w:r>
        <w:rPr>
          <w:rFonts w:ascii="Arial" w:eastAsia="Times New Roman" w:hAnsi="Arial" w:cs="Arial"/>
          <w:sz w:val="28"/>
          <w:szCs w:val="28"/>
          <w:lang w:val="en-CA"/>
        </w:rPr>
        <w:fldChar w:fldCharType="begin"/>
      </w:r>
      <w:r w:rsidR="00CC3E40">
        <w:rPr>
          <w:rFonts w:ascii="Arial" w:eastAsia="Times New Roman" w:hAnsi="Arial" w:cs="Arial"/>
          <w:sz w:val="28"/>
          <w:szCs w:val="28"/>
          <w:lang w:val="en-CA"/>
        </w:rPr>
        <w:instrText xml:space="preserve"> ADDIN EN.CITE &lt;EndNote&gt;&lt;Cite&gt;&lt;Author&gt;Putnam&lt;/Author&gt;&lt;Year&gt;1957&lt;/Year&gt;&lt;RecNum&gt;20&lt;/RecNum&gt;&lt;record&gt;&lt;rec-number&gt;20&lt;/rec-number&gt;&lt;foreign-keys&gt;&lt;key app="EN" db-id="0rzrxveskeprz9e09v4xrdf09xfzzdpreadv"&gt;20&lt;/key&gt;&lt;/foreign-keys&gt;&lt;ref-type name="Journal Article"&gt;17&lt;/ref-type&gt;&lt;contributors&gt;&lt;authors&gt;&lt;author&gt;Putnam, Hilary&lt;/author&gt;&lt;/authors&gt;&lt;/contributors&gt;&lt;titles&gt;&lt;title&gt;Psychological Concepts, Explication, and Ordinary Language&lt;/title&gt;&lt;secondary-title&gt;The Journal of Philosophy&lt;/secondary-title&gt;&lt;/titles&gt;&lt;periodical&gt;&lt;full-title&gt;The Journal of Philosophy&lt;/full-title&gt;&lt;/periodical&gt;&lt;pages&gt;94-100&lt;/pages&gt;&lt;volume&gt;54&lt;/volume&gt;&lt;number&gt;4&lt;/number&gt;&lt;dates&gt;&lt;year&gt;1957&lt;/year&gt;&lt;/dates&gt;&lt;urls&gt;&lt;/urls&gt;&lt;/record&gt;&lt;/Cite&gt;&lt;/EndNote&gt;</w:instrText>
      </w:r>
      <w:r>
        <w:rPr>
          <w:rFonts w:ascii="Arial" w:eastAsia="Times New Roman" w:hAnsi="Arial" w:cs="Arial"/>
          <w:sz w:val="28"/>
          <w:szCs w:val="28"/>
          <w:lang w:val="en-CA"/>
        </w:rPr>
        <w:fldChar w:fldCharType="separate"/>
      </w:r>
      <w:r w:rsidRPr="002A1C5F">
        <w:rPr>
          <w:rFonts w:ascii="Arial" w:eastAsia="Times New Roman" w:hAnsi="Arial" w:cs="Arial"/>
          <w:sz w:val="28"/>
          <w:szCs w:val="28"/>
          <w:vertAlign w:val="superscript"/>
          <w:lang w:val="en-CA"/>
        </w:rPr>
        <w:t>24</w:t>
      </w:r>
      <w:r>
        <w:rPr>
          <w:rFonts w:ascii="Arial" w:eastAsia="Times New Roman" w:hAnsi="Arial" w:cs="Arial"/>
          <w:sz w:val="28"/>
          <w:szCs w:val="28"/>
          <w:lang w:val="en-CA"/>
        </w:rPr>
        <w:fldChar w:fldCharType="end"/>
      </w:r>
      <w:r w:rsidRPr="002A1C5F">
        <w:rPr>
          <w:rFonts w:ascii="Arial" w:eastAsia="Times New Roman" w:hAnsi="Arial" w:cs="Arial"/>
          <w:sz w:val="28"/>
          <w:szCs w:val="28"/>
          <w:lang w:val="en-CA"/>
        </w:rPr>
        <w:t xml:space="preserve"> (1957) and Chisholms "Intentionality and the Theory of Signs"</w:t>
      </w:r>
      <w:r>
        <w:rPr>
          <w:rFonts w:ascii="Arial" w:eastAsia="Times New Roman" w:hAnsi="Arial" w:cs="Arial"/>
          <w:sz w:val="28"/>
          <w:szCs w:val="28"/>
          <w:lang w:val="en-CA"/>
        </w:rPr>
        <w:fldChar w:fldCharType="begin"/>
      </w:r>
      <w:r w:rsidR="00CC3E40">
        <w:rPr>
          <w:rFonts w:ascii="Arial" w:eastAsia="Times New Roman" w:hAnsi="Arial" w:cs="Arial"/>
          <w:sz w:val="28"/>
          <w:szCs w:val="28"/>
          <w:lang w:val="en-CA"/>
        </w:rPr>
        <w:instrText xml:space="preserve"> ADDIN EN.CITE &lt;EndNote&gt;&lt;Cite&gt;&lt;Author&gt;Chisholm&lt;/Author&gt;&lt;Year&gt;1952&lt;/Year&gt;&lt;RecNum&gt;19&lt;/RecNum&gt;&lt;record&gt;&lt;rec-number&gt;19&lt;/rec-number&gt;&lt;foreign-keys&gt;&lt;key app="EN" db-id="0rzrxveskeprz9e09v4xrdf09xfzzdpreadv"&gt;19&lt;/key&gt;&lt;/foreign-keys&gt;&lt;ref-type name="Journal Article"&gt;17&lt;/ref-type&gt;&lt;contributors&gt;&lt;authors&gt;&lt;author&gt;Chisholm, Roderick&lt;/author&gt;&lt;/authors&gt;&lt;/contributors&gt;&lt;titles&gt;&lt;title&gt;Intentionality and the Theory of Signs&lt;/title&gt;&lt;secondary-title&gt;Philosophical Studies: An International Journal for Philosophy in the Analytic&lt;/secondary-title&gt;&lt;/titles&gt;&lt;periodical&gt;&lt;full-title&gt;Philosophical Studies: An International Journal for Philosophy in the Analytic&lt;/full-title&gt;&lt;/periodical&gt;&lt;pages&gt;56-63&lt;/pages&gt;&lt;volume&gt;3&lt;/volume&gt;&lt;number&gt;4&lt;/number&gt;&lt;dates&gt;&lt;year&gt;1952&lt;/year&gt;&lt;/dates&gt;&lt;urls&gt;&lt;/urls&gt;&lt;/record&gt;&lt;/Cite&gt;&lt;/EndNote&gt;</w:instrText>
      </w:r>
      <w:r>
        <w:rPr>
          <w:rFonts w:ascii="Arial" w:eastAsia="Times New Roman" w:hAnsi="Arial" w:cs="Arial"/>
          <w:sz w:val="28"/>
          <w:szCs w:val="28"/>
          <w:lang w:val="en-CA"/>
        </w:rPr>
        <w:fldChar w:fldCharType="separate"/>
      </w:r>
      <w:r w:rsidRPr="002A1C5F">
        <w:rPr>
          <w:rFonts w:ascii="Arial" w:eastAsia="Times New Roman" w:hAnsi="Arial" w:cs="Arial"/>
          <w:sz w:val="28"/>
          <w:szCs w:val="28"/>
          <w:vertAlign w:val="superscript"/>
          <w:lang w:val="en-CA"/>
        </w:rPr>
        <w:t>25</w:t>
      </w:r>
      <w:r>
        <w:rPr>
          <w:rFonts w:ascii="Arial" w:eastAsia="Times New Roman" w:hAnsi="Arial" w:cs="Arial"/>
          <w:sz w:val="28"/>
          <w:szCs w:val="28"/>
          <w:lang w:val="en-CA"/>
        </w:rPr>
        <w:fldChar w:fldCharType="end"/>
      </w:r>
      <w:r w:rsidRPr="002A1C5F">
        <w:rPr>
          <w:rFonts w:ascii="Arial" w:eastAsia="Times New Roman" w:hAnsi="Arial" w:cs="Arial"/>
          <w:sz w:val="28"/>
          <w:szCs w:val="28"/>
          <w:lang w:val="en-CA"/>
        </w:rPr>
        <w:t xml:space="preserve"> (1952) served to make explicit and popularize the implications of these technical problems for logical behaviorism.</w:t>
      </w:r>
    </w:p>
    <w:p w:rsidR="002A1C5F" w:rsidRPr="002A1C5F" w:rsidRDefault="002A1C5F" w:rsidP="002A1C5F">
      <w:pPr>
        <w:spacing w:before="100" w:beforeAutospacing="1" w:after="100" w:afterAutospacing="1" w:line="240" w:lineRule="auto"/>
        <w:jc w:val="center"/>
        <w:rPr>
          <w:rFonts w:ascii="Arial" w:eastAsia="Times New Roman" w:hAnsi="Arial" w:cs="Arial"/>
          <w:sz w:val="28"/>
          <w:szCs w:val="28"/>
          <w:lang w:val="en-CA"/>
        </w:rPr>
      </w:pPr>
      <w:r w:rsidRPr="002A1C5F">
        <w:rPr>
          <w:rFonts w:ascii="Arial" w:eastAsia="Times New Roman" w:hAnsi="Arial" w:cs="Arial"/>
          <w:sz w:val="28"/>
          <w:szCs w:val="28"/>
          <w:lang w:val="en-CA"/>
        </w:rPr>
        <w:t>Type-Type Reductionism</w:t>
      </w:r>
    </w:p>
    <w:p w:rsidR="002A1C5F" w:rsidRPr="002A1C5F" w:rsidRDefault="002A1C5F" w:rsidP="002A1C5F">
      <w:pPr>
        <w:spacing w:before="100" w:beforeAutospacing="1" w:after="100" w:afterAutospacing="1" w:line="240" w:lineRule="auto"/>
        <w:rPr>
          <w:rFonts w:ascii="Arial" w:eastAsia="Times New Roman" w:hAnsi="Arial" w:cs="Arial"/>
          <w:sz w:val="28"/>
          <w:szCs w:val="28"/>
          <w:lang w:val="en-CA"/>
        </w:rPr>
      </w:pPr>
      <w:r w:rsidRPr="002A1C5F">
        <w:rPr>
          <w:rFonts w:ascii="Arial" w:eastAsia="Times New Roman" w:hAnsi="Arial" w:cs="Arial"/>
          <w:sz w:val="28"/>
          <w:szCs w:val="28"/>
          <w:lang w:val="en-CA"/>
        </w:rPr>
        <w:t xml:space="preserve">As noted above, historians generally credit the </w:t>
      </w:r>
      <w:r w:rsidRPr="002A1C5F">
        <w:rPr>
          <w:rFonts w:ascii="Arial" w:eastAsia="Times New Roman" w:hAnsi="Arial" w:cs="Arial"/>
          <w:sz w:val="28"/>
          <w:szCs w:val="28"/>
          <w:lang w:val="en-CA"/>
        </w:rPr>
        <w:t>British</w:t>
      </w:r>
      <w:r w:rsidRPr="002A1C5F">
        <w:rPr>
          <w:rFonts w:ascii="Arial" w:eastAsia="Times New Roman" w:hAnsi="Arial" w:cs="Arial"/>
          <w:sz w:val="28"/>
          <w:szCs w:val="28"/>
          <w:lang w:val="en-CA"/>
        </w:rPr>
        <w:t xml:space="preserve"> philosopher and psychologist U.T. Place (1924-2000) and the Austrian philosopher Herbert Feigl (1902-1988) as the source of the modern identity version of physicalism.  Place's colleague, J.J.C. Smart (1920</w:t>
      </w:r>
      <w:proofErr w:type="gramStart"/>
      <w:r w:rsidRPr="002A1C5F">
        <w:rPr>
          <w:rFonts w:ascii="Arial" w:eastAsia="Times New Roman" w:hAnsi="Arial" w:cs="Arial"/>
          <w:sz w:val="28"/>
          <w:szCs w:val="28"/>
          <w:lang w:val="en-CA"/>
        </w:rPr>
        <w:t>-  )</w:t>
      </w:r>
      <w:proofErr w:type="gramEnd"/>
      <w:r w:rsidRPr="002A1C5F">
        <w:rPr>
          <w:rFonts w:ascii="Arial" w:eastAsia="Times New Roman" w:hAnsi="Arial" w:cs="Arial"/>
          <w:sz w:val="28"/>
          <w:szCs w:val="28"/>
          <w:lang w:val="en-CA"/>
        </w:rPr>
        <w:t xml:space="preserve"> also adopts this position.  The identity theorists' motivations stem in large part from (and build upon)\ the difficulties with logical behaviorism.  For instance, Place tells readers,</w:t>
      </w:r>
      <w:r>
        <w:rPr>
          <w:rFonts w:ascii="Arial" w:eastAsia="Times New Roman" w:hAnsi="Arial" w:cs="Arial"/>
          <w:sz w:val="28"/>
          <w:szCs w:val="28"/>
          <w:lang w:val="en-CA"/>
        </w:rPr>
        <w:fldChar w:fldCharType="begin"/>
      </w:r>
      <w:r w:rsidR="00CC3E40">
        <w:rPr>
          <w:rFonts w:ascii="Arial" w:eastAsia="Times New Roman" w:hAnsi="Arial" w:cs="Arial"/>
          <w:sz w:val="28"/>
          <w:szCs w:val="28"/>
          <w:lang w:val="en-CA"/>
        </w:rPr>
        <w:instrText xml:space="preserve"> ADDIN EN.CITE &lt;EndNote&gt;&lt;Cite&gt;&lt;Author&gt;Place&lt;/Author&gt;&lt;Year&gt;1956&lt;/Year&gt;&lt;RecNum&gt;14&lt;/RecNum&gt;&lt;record&gt;&lt;rec-number&gt;14&lt;/rec-number&gt;&lt;foreign-keys&gt;&lt;key app="EN" db-id="0rzrxveskeprz9e09v4xrdf09xfzzdpreadv"&gt;14&lt;/key&gt;&lt;/foreign-keys&gt;&lt;ref-type name="Journal Article"&gt;17&lt;/ref-type&gt;&lt;contributors&gt;&lt;authors&gt;&lt;author&gt;Place, U.T.&lt;/author&gt;&lt;/authors&gt;&lt;/contributors&gt;&lt;titles&gt;&lt;title&gt;Is Consciousness a Brain Process?&lt;/title&gt;&lt;secondary-title&gt;British Journal of Psychology&lt;/secondary-title&gt;&lt;/titles&gt;&lt;periodical&gt;&lt;full-title&gt;British Journal of Psychology&lt;/full-title&gt;&lt;/periodical&gt;&lt;pages&gt;44-50&lt;/pages&gt;&lt;volume&gt;47&lt;/volume&gt;&lt;dates&gt;&lt;year&gt;1956&lt;/year&gt;&lt;/dates&gt;&lt;urls&gt;&lt;/urls&gt;&lt;/record&gt;&lt;/Cite&gt;&lt;/EndNote&gt;</w:instrText>
      </w:r>
      <w:r>
        <w:rPr>
          <w:rFonts w:ascii="Arial" w:eastAsia="Times New Roman" w:hAnsi="Arial" w:cs="Arial"/>
          <w:sz w:val="28"/>
          <w:szCs w:val="28"/>
          <w:lang w:val="en-CA"/>
        </w:rPr>
        <w:fldChar w:fldCharType="separate"/>
      </w:r>
      <w:r w:rsidRPr="002A1C5F">
        <w:rPr>
          <w:rFonts w:ascii="Arial" w:eastAsia="Times New Roman" w:hAnsi="Arial" w:cs="Arial"/>
          <w:sz w:val="28"/>
          <w:szCs w:val="28"/>
          <w:vertAlign w:val="superscript"/>
          <w:lang w:val="en-CA"/>
        </w:rPr>
        <w:t>20</w:t>
      </w:r>
      <w:r>
        <w:rPr>
          <w:rFonts w:ascii="Arial" w:eastAsia="Times New Roman" w:hAnsi="Arial" w:cs="Arial"/>
          <w:sz w:val="28"/>
          <w:szCs w:val="28"/>
          <w:lang w:val="en-CA"/>
        </w:rPr>
        <w:fldChar w:fldCharType="end"/>
      </w:r>
    </w:p>
    <w:p w:rsidR="002A1C5F" w:rsidRPr="002A1C5F" w:rsidRDefault="002A1C5F" w:rsidP="002A1C5F">
      <w:pPr>
        <w:spacing w:before="100" w:beforeAutospacing="1" w:after="100" w:afterAutospacing="1" w:line="240" w:lineRule="auto"/>
        <w:rPr>
          <w:rFonts w:ascii="Arial" w:eastAsia="Times New Roman" w:hAnsi="Arial" w:cs="Arial"/>
          <w:sz w:val="28"/>
          <w:szCs w:val="28"/>
          <w:lang w:val="en-CA"/>
        </w:rPr>
      </w:pPr>
      <w:r w:rsidRPr="002A1C5F">
        <w:rPr>
          <w:rFonts w:ascii="Arial" w:eastAsia="Times New Roman" w:hAnsi="Arial" w:cs="Arial"/>
          <w:sz w:val="28"/>
          <w:szCs w:val="28"/>
          <w:lang w:val="en-CA"/>
        </w:rPr>
        <w:t xml:space="preserve">The view that there exists a separate class of events, mental events, which cannot be described in terms of the concepts employed by the physical </w:t>
      </w:r>
      <w:r w:rsidRPr="002A1C5F">
        <w:rPr>
          <w:rFonts w:ascii="Arial" w:eastAsia="Times New Roman" w:hAnsi="Arial" w:cs="Arial"/>
          <w:sz w:val="28"/>
          <w:szCs w:val="28"/>
          <w:lang w:val="en-CA"/>
        </w:rPr>
        <w:lastRenderedPageBreak/>
        <w:t xml:space="preserve">sciences no </w:t>
      </w:r>
      <w:r w:rsidRPr="002A1C5F">
        <w:rPr>
          <w:rFonts w:ascii="Arial" w:eastAsia="Times New Roman" w:hAnsi="Arial" w:cs="Arial"/>
          <w:sz w:val="28"/>
          <w:szCs w:val="28"/>
          <w:lang w:val="en-CA"/>
        </w:rPr>
        <w:t>longer,</w:t>
      </w:r>
      <w:r w:rsidRPr="002A1C5F">
        <w:rPr>
          <w:rFonts w:ascii="Arial" w:eastAsia="Times New Roman" w:hAnsi="Arial" w:cs="Arial"/>
          <w:sz w:val="28"/>
          <w:szCs w:val="28"/>
          <w:lang w:val="en-CA"/>
        </w:rPr>
        <w:t xml:space="preserve"> commands the universal and unquestioning acceptance amongst philosophers and psychologists which it once did. Modern physicalism, however, unlike the materialism of the seventeenth and eighteenth centuries, is behaviouristic. Consciousness on this view is either a special type of behaviour, 'sampling' or 'running-back-and-forth' behaviour as Tolman (1932,p. 206) has it, or a disposition to behave in a certain way, an itch for example being a temporary propensity to scratch. In the case of cognitive concepts like 'knowing', 'believing', 'understanding', 'remembering' and volitional concepts like 'wanting' and 'intending', there can be little doubt, I think, that an analysis in terms of dispositions to behave (Wittgenstein, 1953; Ryle, 1949) is fundamentally sound. On the other hand, there would seem to be an intractable residue of concepts clustering around the notions of consciousness, experience, sensation and mental imagery, where some sort of inner process story is unavoidable (Place, 1954). It is possible, of course, that a satisfactory behaviouristic account of this conceptual residuum will ultimately be found. For our present purposes, however, I shall assume that this cannot be done and that statements about pains and twinges, about how things look, sound and feel, about things dreamed of or pictured in the mind's eye, are statements referring to events and processes which are in some sense private or internal to the individual of whom they are predicated. (p.44)</w:t>
      </w:r>
    </w:p>
    <w:p w:rsidR="00E81703" w:rsidRDefault="002A1C5F" w:rsidP="002A1C5F">
      <w:pPr>
        <w:spacing w:before="100" w:beforeAutospacing="1" w:after="100" w:afterAutospacing="1" w:line="240" w:lineRule="auto"/>
        <w:rPr>
          <w:rFonts w:ascii="Arial" w:eastAsia="Times New Roman" w:hAnsi="Arial" w:cs="Arial"/>
          <w:sz w:val="28"/>
          <w:szCs w:val="28"/>
          <w:lang w:val="en-CA"/>
        </w:rPr>
      </w:pPr>
      <w:r w:rsidRPr="002A1C5F">
        <w:rPr>
          <w:rFonts w:ascii="Arial" w:eastAsia="Times New Roman" w:hAnsi="Arial" w:cs="Arial"/>
          <w:sz w:val="28"/>
          <w:szCs w:val="28"/>
          <w:lang w:val="en-CA"/>
        </w:rPr>
        <w:t xml:space="preserve">Two central ideas </w:t>
      </w:r>
      <w:r w:rsidR="00335A95">
        <w:rPr>
          <w:rFonts w:ascii="Arial" w:eastAsia="Times New Roman" w:hAnsi="Arial" w:cs="Arial"/>
          <w:sz w:val="28"/>
          <w:szCs w:val="28"/>
          <w:lang w:val="en-CA"/>
        </w:rPr>
        <w:t>define</w:t>
      </w:r>
      <w:r w:rsidRPr="002A1C5F">
        <w:rPr>
          <w:rFonts w:ascii="Arial" w:eastAsia="Times New Roman" w:hAnsi="Arial" w:cs="Arial"/>
          <w:sz w:val="28"/>
          <w:szCs w:val="28"/>
          <w:lang w:val="en-CA"/>
        </w:rPr>
        <w:t xml:space="preserve"> type-type identity: First, Place and Feigl hold that behavioristic and identity analyses of mental terms do not exhaust the meaning of mental terms in ordinary language.  That is, the new definitions of mental terms are not analytic--they do not capture the individually necessary and jointly sufficient conditions thought to dictate the meanings of ordinary terms.  Place and Feigl hold that mental and physical terms pick out classes or kinds of things in virtue of their meanings, and that a significant part of the meaning of ordinary mental terms (as well as of the identity theorists new analyses of those terms) is synthetic--i.e., going beyond the definitional meaning, usually as a result of experience.  Specifically, they hold that the various behavioral associations between mental terms and physical/bodily terms serve to provide an initial description of a physical (brain) state.  One can modify the intial behavioral descriptions, to the entent necessary, as a result of experience.  Such descriptions ultimately determine the physical state that corresponds to the mental state.  The identification of the physical state with the mental state constitutes a synthetic discovery.  </w:t>
      </w:r>
    </w:p>
    <w:p w:rsidR="00E81703" w:rsidRDefault="00E81703" w:rsidP="002A1C5F">
      <w:pPr>
        <w:spacing w:before="100" w:beforeAutospacing="1" w:after="100" w:afterAutospacing="1" w:line="240" w:lineRule="auto"/>
        <w:rPr>
          <w:rFonts w:ascii="Arial" w:eastAsia="Times New Roman" w:hAnsi="Arial" w:cs="Arial"/>
          <w:sz w:val="28"/>
          <w:szCs w:val="28"/>
          <w:lang w:val="en-CA"/>
        </w:rPr>
      </w:pPr>
      <w:r>
        <w:rPr>
          <w:rFonts w:ascii="Arial" w:eastAsia="Times New Roman" w:hAnsi="Arial" w:cs="Arial"/>
          <w:sz w:val="28"/>
          <w:szCs w:val="28"/>
          <w:lang w:val="en-CA"/>
        </w:rPr>
        <w:lastRenderedPageBreak/>
        <w:t>Pics</w:t>
      </w:r>
    </w:p>
    <w:p w:rsidR="00E81703" w:rsidRPr="00E81703" w:rsidRDefault="002A1C5F" w:rsidP="00E81703">
      <w:pPr>
        <w:spacing w:before="100" w:beforeAutospacing="1" w:after="100" w:afterAutospacing="1" w:line="240" w:lineRule="auto"/>
        <w:rPr>
          <w:rFonts w:ascii="Arial" w:eastAsia="Times New Roman" w:hAnsi="Arial" w:cs="Arial"/>
          <w:sz w:val="28"/>
          <w:szCs w:val="28"/>
          <w:lang w:val="en-CA"/>
        </w:rPr>
      </w:pPr>
      <w:r w:rsidRPr="002A1C5F">
        <w:rPr>
          <w:rFonts w:ascii="Arial" w:eastAsia="Times New Roman" w:hAnsi="Arial" w:cs="Arial"/>
          <w:sz w:val="28"/>
          <w:szCs w:val="28"/>
          <w:lang w:val="en-CA"/>
        </w:rPr>
        <w:t> </w:t>
      </w:r>
      <w:r w:rsidR="00E81703" w:rsidRPr="00E81703">
        <w:rPr>
          <w:rFonts w:ascii="Arial" w:eastAsia="Times New Roman" w:hAnsi="Arial" w:cs="Arial"/>
          <w:sz w:val="28"/>
          <w:szCs w:val="28"/>
          <w:lang w:val="en-CA"/>
        </w:rPr>
        <w:t>In 1970, Donald Davidson (1917-2003) propose</w:t>
      </w:r>
      <w:r w:rsidR="00E81703">
        <w:rPr>
          <w:rFonts w:ascii="Arial" w:eastAsia="Times New Roman" w:hAnsi="Arial" w:cs="Arial"/>
          <w:sz w:val="28"/>
          <w:szCs w:val="28"/>
          <w:lang w:val="en-CA"/>
        </w:rPr>
        <w:t>s</w:t>
      </w:r>
      <w:r w:rsidR="00E81703" w:rsidRPr="00E81703">
        <w:rPr>
          <w:rFonts w:ascii="Arial" w:eastAsia="Times New Roman" w:hAnsi="Arial" w:cs="Arial"/>
          <w:sz w:val="28"/>
          <w:szCs w:val="28"/>
          <w:lang w:val="en-CA"/>
        </w:rPr>
        <w:t xml:space="preserve"> a new version of identity physicalism.  Davidson starts his chapter, "Mental Events,"</w:t>
      </w:r>
      <w:r w:rsidR="0067545D">
        <w:rPr>
          <w:rFonts w:ascii="Arial" w:eastAsia="Times New Roman" w:hAnsi="Arial" w:cs="Arial"/>
          <w:sz w:val="28"/>
          <w:szCs w:val="28"/>
          <w:lang w:val="en-CA"/>
        </w:rPr>
        <w:fldChar w:fldCharType="begin"/>
      </w:r>
      <w:r w:rsidR="00CC3E40">
        <w:rPr>
          <w:rFonts w:ascii="Arial" w:eastAsia="Times New Roman" w:hAnsi="Arial" w:cs="Arial"/>
          <w:sz w:val="28"/>
          <w:szCs w:val="28"/>
          <w:lang w:val="en-CA"/>
        </w:rPr>
        <w:instrText xml:space="preserve"> ADDIN EN.CITE &lt;EndNote&gt;&lt;Cite&gt;&lt;Author&gt;Davidson&lt;/Author&gt;&lt;Year&gt;1980&lt;/Year&gt;&lt;RecNum&gt;26&lt;/RecNum&gt;&lt;record&gt;&lt;rec-number&gt;26&lt;/rec-number&gt;&lt;foreign-keys&gt;&lt;key app="EN" db-id="0rzrxveskeprz9e09v4xrdf09xfzzdpreadv"&gt;26&lt;/key&gt;&lt;/foreign-keys&gt;&lt;ref-type name="Book Section"&gt;5&lt;/ref-type&gt;&lt;contributors&gt;&lt;authors&gt;&lt;author&gt;Davidson, Donald&lt;/author&gt;&lt;/authors&gt;&lt;secondary-authors&gt;&lt;author&gt;Vermazen, Bruce&lt;/author&gt;&lt;author&gt;Hintikka, Merrill B. &lt;/author&gt;&lt;/secondary-authors&gt;&lt;/contributors&gt;&lt;titles&gt;&lt;title&gt;Mental Events&lt;/title&gt;&lt;secondary-title&gt;Essays on Actions and Events&lt;/secondary-title&gt;&lt;/titles&gt;&lt;dates&gt;&lt;year&gt;1980&lt;/year&gt;&lt;/dates&gt;&lt;pub-location&gt;Oxford&lt;/pub-location&gt;&lt;publisher&gt;Oxford University Press&lt;/publisher&gt;&lt;urls&gt;&lt;/urls&gt;&lt;/record&gt;&lt;/Cite&gt;&lt;/EndNote&gt;</w:instrText>
      </w:r>
      <w:r w:rsidR="0067545D">
        <w:rPr>
          <w:rFonts w:ascii="Arial" w:eastAsia="Times New Roman" w:hAnsi="Arial" w:cs="Arial"/>
          <w:sz w:val="28"/>
          <w:szCs w:val="28"/>
          <w:lang w:val="en-CA"/>
        </w:rPr>
        <w:fldChar w:fldCharType="separate"/>
      </w:r>
      <w:r w:rsidR="0067545D" w:rsidRPr="0067545D">
        <w:rPr>
          <w:rFonts w:ascii="Arial" w:eastAsia="Times New Roman" w:hAnsi="Arial" w:cs="Arial"/>
          <w:sz w:val="28"/>
          <w:szCs w:val="28"/>
          <w:vertAlign w:val="superscript"/>
          <w:lang w:val="en-CA"/>
        </w:rPr>
        <w:t>26</w:t>
      </w:r>
      <w:r w:rsidR="0067545D">
        <w:rPr>
          <w:rFonts w:ascii="Arial" w:eastAsia="Times New Roman" w:hAnsi="Arial" w:cs="Arial"/>
          <w:sz w:val="28"/>
          <w:szCs w:val="28"/>
          <w:lang w:val="en-CA"/>
        </w:rPr>
        <w:fldChar w:fldCharType="end"/>
      </w:r>
      <w:r w:rsidR="00E81703" w:rsidRPr="00E81703">
        <w:rPr>
          <w:rFonts w:ascii="Arial" w:eastAsia="Times New Roman" w:hAnsi="Arial" w:cs="Arial"/>
          <w:sz w:val="28"/>
          <w:szCs w:val="28"/>
          <w:lang w:val="en-CA"/>
        </w:rPr>
        <w:t xml:space="preserve"> by stating his motivation for the view,</w:t>
      </w:r>
    </w:p>
    <w:p w:rsidR="00E81703" w:rsidRPr="00E81703" w:rsidRDefault="00E81703" w:rsidP="00E81703">
      <w:pPr>
        <w:spacing w:before="100" w:beforeAutospacing="1" w:after="100" w:afterAutospacing="1" w:line="240" w:lineRule="auto"/>
        <w:rPr>
          <w:rFonts w:ascii="Arial" w:eastAsia="Times New Roman" w:hAnsi="Arial" w:cs="Arial"/>
          <w:sz w:val="28"/>
          <w:szCs w:val="28"/>
          <w:lang w:val="en-CA"/>
        </w:rPr>
      </w:pPr>
      <w:r w:rsidRPr="00E81703">
        <w:rPr>
          <w:rFonts w:ascii="Arial" w:eastAsia="Times New Roman" w:hAnsi="Arial" w:cs="Arial"/>
          <w:sz w:val="28"/>
          <w:szCs w:val="28"/>
          <w:lang w:val="en-CA"/>
        </w:rPr>
        <w:t>Mental events such as perceivings, rememberings, decisions, and actions resist capture in the nomological net of physical theory. ....  I start from the assumption that both the causal dependence and the anomalousness of mental events are undeniable facts. My aim is therefore to explain, in the face of apparent difficulties, how this can be. (p.138)</w:t>
      </w:r>
    </w:p>
    <w:p w:rsidR="0067545D" w:rsidRDefault="00E81703" w:rsidP="00E81703">
      <w:pPr>
        <w:spacing w:before="100" w:beforeAutospacing="1" w:after="100" w:afterAutospacing="1" w:line="240" w:lineRule="auto"/>
        <w:rPr>
          <w:rFonts w:ascii="Arial" w:eastAsia="Times New Roman" w:hAnsi="Arial" w:cs="Arial"/>
          <w:sz w:val="28"/>
          <w:szCs w:val="28"/>
          <w:lang w:val="en-CA"/>
        </w:rPr>
      </w:pPr>
      <w:r w:rsidRPr="00E81703">
        <w:rPr>
          <w:rFonts w:ascii="Arial" w:eastAsia="Times New Roman" w:hAnsi="Arial" w:cs="Arial"/>
          <w:sz w:val="28"/>
          <w:szCs w:val="28"/>
          <w:lang w:val="en-CA"/>
        </w:rPr>
        <w:t>By nomolgical Davidson simply means law-like, and by anomolousness Davidson means not falling under exceptionless universal laws.  Davidson thinks that the failure to find simple type-type identifications suggested by theorists like Smart, Plcae, and Fiegl and the failure for psychology and sociology to generate universal exceptionless laws warrants a reconsideration of th</w:t>
      </w:r>
      <w:r w:rsidR="0067545D">
        <w:rPr>
          <w:rFonts w:ascii="Arial" w:eastAsia="Times New Roman" w:hAnsi="Arial" w:cs="Arial"/>
          <w:sz w:val="28"/>
          <w:szCs w:val="28"/>
          <w:lang w:val="en-CA"/>
        </w:rPr>
        <w:t>e type identity theory.  I</w:t>
      </w:r>
      <w:r w:rsidR="0067545D" w:rsidRPr="00E81703">
        <w:rPr>
          <w:rFonts w:ascii="Arial" w:eastAsia="Times New Roman" w:hAnsi="Arial" w:cs="Arial"/>
          <w:sz w:val="28"/>
          <w:szCs w:val="28"/>
          <w:lang w:val="en-CA"/>
        </w:rPr>
        <w:t xml:space="preserve">n the quote above </w:t>
      </w:r>
      <w:r w:rsidRPr="00E81703">
        <w:rPr>
          <w:rFonts w:ascii="Arial" w:eastAsia="Times New Roman" w:hAnsi="Arial" w:cs="Arial"/>
          <w:sz w:val="28"/>
          <w:szCs w:val="28"/>
          <w:lang w:val="en-CA"/>
        </w:rPr>
        <w:t>Davidson tells readers</w:t>
      </w:r>
      <w:r w:rsidR="0067545D">
        <w:rPr>
          <w:rFonts w:ascii="Arial" w:eastAsia="Times New Roman" w:hAnsi="Arial" w:cs="Arial"/>
          <w:sz w:val="28"/>
          <w:szCs w:val="28"/>
          <w:lang w:val="en-CA"/>
        </w:rPr>
        <w:t xml:space="preserve"> </w:t>
      </w:r>
      <w:r w:rsidRPr="00E81703">
        <w:rPr>
          <w:rFonts w:ascii="Arial" w:eastAsia="Times New Roman" w:hAnsi="Arial" w:cs="Arial"/>
          <w:sz w:val="28"/>
          <w:szCs w:val="28"/>
          <w:lang w:val="en-CA"/>
        </w:rPr>
        <w:t xml:space="preserve">that he takes the anomalousness of the mental as an undeniable fact.  However, he does offer a reason for that anomalousness--attributions of mental terms are guided primarily by providing an understanding of the person as a rational agent.  This emphasis on rational understanding can, and Davidson suggests does, often trump ascriptions that would support universal and exceptionless laws.  Davidson holds that the physical world has proven to be a mechanistic and deterministic by the dramatic success of sciences like physics.  Davidson understands these sciences as producing exceptionless universal laws.  These laws are formulated using exclusively physicalistic descriptions, and yeild a closed, complete deductive system.  That is, given a complete physicalistic description of some state of the world, called an event, a scientist can, at least in principle, use the exceptionless laws of the relevant science to deduce how the causal world will unfold by deducing the resulting event, i.e., the exclusively physicalistic description of the world resulting from the prior event.  Davidson felt that psychological generalizations could also be used to explain and predict by relating mental events, descriptions of some state of the world using exclusively mentalistic terms.  However, mental events were not related to one another using exceptionless universal mental laws.  Hence, psychological laws do not form a closed, complete deuctive system.  Thus, Davidson concludes that there cannot be exceptionless universal "bridge-laws"--laws that relate mental descriptions </w:t>
      </w:r>
      <w:r w:rsidRPr="00E81703">
        <w:rPr>
          <w:rFonts w:ascii="Arial" w:eastAsia="Times New Roman" w:hAnsi="Arial" w:cs="Arial"/>
          <w:sz w:val="28"/>
          <w:szCs w:val="28"/>
          <w:lang w:val="en-CA"/>
        </w:rPr>
        <w:lastRenderedPageBreak/>
        <w:t>of states of the world, mental events, to physical descriptions of states of the world, physical events.  Though the argument seems complex, it's actually pretty straightforward.  Physical laws are universal and exceptionless.  Mental laws are neither universal nor exceptionless.  But, if there were universal and exceptionless laws linking mental and physical events, then they would provide a basis for universal exceptionless mental laws.  Hence, there can be no universal and exceptionless bridge laws.  </w:t>
      </w:r>
      <w:r w:rsidRPr="00E81703">
        <w:rPr>
          <w:rFonts w:ascii="Arial" w:eastAsia="Times New Roman" w:hAnsi="Arial" w:cs="Arial"/>
          <w:sz w:val="28"/>
          <w:szCs w:val="28"/>
          <w:lang w:val="en-CA"/>
        </w:rPr>
        <w:t xml:space="preserve"> </w:t>
      </w:r>
    </w:p>
    <w:p w:rsidR="0067545D" w:rsidRPr="0067545D" w:rsidRDefault="0067545D" w:rsidP="00870290">
      <w:pPr>
        <w:spacing w:before="100" w:beforeAutospacing="1" w:after="100" w:afterAutospacing="1" w:line="240" w:lineRule="auto"/>
        <w:jc w:val="center"/>
        <w:rPr>
          <w:rFonts w:ascii="Arial" w:eastAsia="Times New Roman" w:hAnsi="Arial" w:cs="Arial"/>
          <w:sz w:val="28"/>
          <w:szCs w:val="28"/>
          <w:lang w:val="en-CA"/>
        </w:rPr>
      </w:pPr>
      <w:r w:rsidRPr="0067545D">
        <w:rPr>
          <w:rFonts w:ascii="Arial" w:eastAsia="Times New Roman" w:hAnsi="Arial" w:cs="Arial"/>
          <w:sz w:val="28"/>
          <w:szCs w:val="28"/>
          <w:lang w:val="en-CA"/>
        </w:rPr>
        <w:t>Functionalism</w:t>
      </w:r>
    </w:p>
    <w:p w:rsidR="00396C7B" w:rsidRDefault="0067545D" w:rsidP="0067545D">
      <w:pPr>
        <w:spacing w:before="100" w:beforeAutospacing="1" w:after="100" w:afterAutospacing="1" w:line="240" w:lineRule="auto"/>
        <w:rPr>
          <w:rFonts w:ascii="Arial" w:eastAsia="Times New Roman" w:hAnsi="Arial" w:cs="Arial"/>
          <w:sz w:val="28"/>
          <w:szCs w:val="28"/>
          <w:lang w:val="en-CA"/>
        </w:rPr>
      </w:pPr>
      <w:r w:rsidRPr="0067545D">
        <w:rPr>
          <w:rFonts w:ascii="Arial" w:eastAsia="Times New Roman" w:hAnsi="Arial" w:cs="Arial"/>
          <w:sz w:val="28"/>
          <w:szCs w:val="28"/>
          <w:lang w:val="en-CA"/>
        </w:rPr>
        <w:t>Not all philosophers see the failure to discover the mental type to physical type identities and robust psychological laws predicted by type-type identity theory, as the central difficulty for theorists like Feigl and Place.  Putnam didn't suppose that psychology must formulate universal exceptionless laws.  Instead, Putnam held that psychological laws would take the form of statistical gneralizations.  In two classic articles, "Minds and Machines"</w:t>
      </w:r>
      <w:r w:rsidR="00870290">
        <w:rPr>
          <w:rFonts w:ascii="Arial" w:eastAsia="Times New Roman" w:hAnsi="Arial" w:cs="Arial"/>
          <w:sz w:val="28"/>
          <w:szCs w:val="28"/>
          <w:lang w:val="en-CA"/>
        </w:rPr>
        <w:fldChar w:fldCharType="begin"/>
      </w:r>
      <w:r w:rsidR="00CC3E40">
        <w:rPr>
          <w:rFonts w:ascii="Arial" w:eastAsia="Times New Roman" w:hAnsi="Arial" w:cs="Arial"/>
          <w:sz w:val="28"/>
          <w:szCs w:val="28"/>
          <w:lang w:val="en-CA"/>
        </w:rPr>
        <w:instrText xml:space="preserve"> ADDIN EN.CITE &lt;EndNote&gt;&lt;Cite&gt;&lt;Author&gt;Putnam&lt;/Author&gt;&lt;Year&gt;1960&lt;/Year&gt;&lt;RecNum&gt;27&lt;/RecNum&gt;&lt;record&gt;&lt;rec-number&gt;27&lt;/rec-number&gt;&lt;foreign-keys&gt;&lt;key app="EN" db-id="0rzrxveskeprz9e09v4xrdf09xfzzdpreadv"&gt;27&lt;/key&gt;&lt;/foreign-keys&gt;&lt;ref-type name="Book Section"&gt;5&lt;/ref-type&gt;&lt;contributors&gt;&lt;authors&gt;&lt;author&gt;Putnam, Hilary&lt;/author&gt;&lt;/authors&gt;&lt;secondary-authors&gt;&lt;author&gt;Hook, Sidney&lt;/author&gt;&lt;/secondary-authors&gt;&lt;/contributors&gt;&lt;titles&gt;&lt;title&gt;Minds and Machines&lt;/title&gt;&lt;secondary-title&gt;Dimensions of Mind&lt;/secondary-title&gt;&lt;/titles&gt;&lt;pages&gt;148-180&lt;/pages&gt;&lt;dates&gt;&lt;year&gt;1960&lt;/year&gt;&lt;/dates&gt;&lt;pub-location&gt;New York, NY&lt;/pub-location&gt;&lt;publisher&gt;New York University Press&lt;/publisher&gt;&lt;urls&gt;&lt;/urls&gt;&lt;/record&gt;&lt;/Cite&gt;&lt;/EndNote&gt;</w:instrText>
      </w:r>
      <w:r w:rsidR="00870290">
        <w:rPr>
          <w:rFonts w:ascii="Arial" w:eastAsia="Times New Roman" w:hAnsi="Arial" w:cs="Arial"/>
          <w:sz w:val="28"/>
          <w:szCs w:val="28"/>
          <w:lang w:val="en-CA"/>
        </w:rPr>
        <w:fldChar w:fldCharType="separate"/>
      </w:r>
      <w:r w:rsidR="00870290" w:rsidRPr="00870290">
        <w:rPr>
          <w:rFonts w:ascii="Arial" w:eastAsia="Times New Roman" w:hAnsi="Arial" w:cs="Arial"/>
          <w:sz w:val="28"/>
          <w:szCs w:val="28"/>
          <w:vertAlign w:val="superscript"/>
          <w:lang w:val="en-CA"/>
        </w:rPr>
        <w:t>27</w:t>
      </w:r>
      <w:r w:rsidR="00870290">
        <w:rPr>
          <w:rFonts w:ascii="Arial" w:eastAsia="Times New Roman" w:hAnsi="Arial" w:cs="Arial"/>
          <w:sz w:val="28"/>
          <w:szCs w:val="28"/>
          <w:lang w:val="en-CA"/>
        </w:rPr>
        <w:fldChar w:fldCharType="end"/>
      </w:r>
      <w:r w:rsidRPr="0067545D">
        <w:rPr>
          <w:rFonts w:ascii="Arial" w:eastAsia="Times New Roman" w:hAnsi="Arial" w:cs="Arial"/>
          <w:sz w:val="28"/>
          <w:szCs w:val="28"/>
          <w:lang w:val="en-CA"/>
        </w:rPr>
        <w:t xml:space="preserve"> (1960) and “Psychological Predicates”</w:t>
      </w:r>
      <w:r w:rsidR="00870290">
        <w:rPr>
          <w:rFonts w:ascii="Arial" w:eastAsia="Times New Roman" w:hAnsi="Arial" w:cs="Arial"/>
          <w:sz w:val="28"/>
          <w:szCs w:val="28"/>
          <w:lang w:val="en-CA"/>
        </w:rPr>
        <w:fldChar w:fldCharType="begin"/>
      </w:r>
      <w:r w:rsidR="00CC3E40">
        <w:rPr>
          <w:rFonts w:ascii="Arial" w:eastAsia="Times New Roman" w:hAnsi="Arial" w:cs="Arial"/>
          <w:sz w:val="28"/>
          <w:szCs w:val="28"/>
          <w:lang w:val="en-CA"/>
        </w:rPr>
        <w:instrText xml:space="preserve"> ADDIN EN.CITE &lt;EndNote&gt;&lt;Cite&gt;&lt;Author&gt;Putnam&lt;/Author&gt;&lt;Year&gt;1967&lt;/Year&gt;&lt;RecNum&gt;28&lt;/RecNum&gt;&lt;record&gt;&lt;rec-number&gt;28&lt;/rec-number&gt;&lt;foreign-keys&gt;&lt;key app="EN" db-id="0rzrxveskeprz9e09v4xrdf09xfzzdpreadv"&gt;28&lt;/key&gt;&lt;/foreign-keys&gt;&lt;ref-type name="Book Section"&gt;5&lt;/ref-type&gt;&lt;contributors&gt;&lt;authors&gt;&lt;author&gt;Putnam, Hilary&lt;/author&gt;&lt;/authors&gt;&lt;secondary-authors&gt;&lt;author&gt;Capitan, W. H.&lt;/author&gt;&lt;author&gt;Merrill, D. D.&lt;/author&gt;&lt;/secondary-authors&gt;&lt;/contributors&gt;&lt;titles&gt;&lt;title&gt;Psychological Predicates (also published as The Nature of Mental States)&lt;/title&gt;&lt;secondary-title&gt;Art, Mind and Religion&lt;/secondary-title&gt;&lt;/titles&gt;&lt;pages&gt;37-48&lt;/pages&gt;&lt;dates&gt;&lt;year&gt;1967&lt;/year&gt;&lt;/dates&gt;&lt;pub-location&gt;Pittsburgh, PA&lt;/pub-location&gt;&lt;publisher&gt;University of Pittsburgh Press&lt;/publisher&gt;&lt;urls&gt;&lt;/urls&gt;&lt;/record&gt;&lt;/Cite&gt;&lt;/EndNote&gt;</w:instrText>
      </w:r>
      <w:r w:rsidR="00870290">
        <w:rPr>
          <w:rFonts w:ascii="Arial" w:eastAsia="Times New Roman" w:hAnsi="Arial" w:cs="Arial"/>
          <w:sz w:val="28"/>
          <w:szCs w:val="28"/>
          <w:lang w:val="en-CA"/>
        </w:rPr>
        <w:fldChar w:fldCharType="separate"/>
      </w:r>
      <w:r w:rsidR="00870290" w:rsidRPr="00870290">
        <w:rPr>
          <w:rFonts w:ascii="Arial" w:eastAsia="Times New Roman" w:hAnsi="Arial" w:cs="Arial"/>
          <w:sz w:val="28"/>
          <w:szCs w:val="28"/>
          <w:vertAlign w:val="superscript"/>
          <w:lang w:val="en-CA"/>
        </w:rPr>
        <w:t>28</w:t>
      </w:r>
      <w:r w:rsidR="00870290">
        <w:rPr>
          <w:rFonts w:ascii="Arial" w:eastAsia="Times New Roman" w:hAnsi="Arial" w:cs="Arial"/>
          <w:sz w:val="28"/>
          <w:szCs w:val="28"/>
          <w:lang w:val="en-CA"/>
        </w:rPr>
        <w:fldChar w:fldCharType="end"/>
      </w:r>
      <w:r w:rsidRPr="0067545D">
        <w:rPr>
          <w:rFonts w:ascii="Arial" w:eastAsia="Times New Roman" w:hAnsi="Arial" w:cs="Arial"/>
          <w:sz w:val="28"/>
          <w:szCs w:val="28"/>
          <w:lang w:val="en-CA"/>
        </w:rPr>
        <w:t xml:space="preserve"> (1967) (later published as The Nature of Mental States), Hilary Putnam (1926-  ) formulates a slightly different solution to the problems that motivate Fiegl and Place called fuctionalism.  As noted earlier, philosophers like Plato and Aristotle seem to advocate theories that are roughly characterized as functionalist.  However, Putnam puts the modern face on functionalims.  Putnam suggests that mental terms like pain and belief are not properly identified with some state that causes the behavioral indicators.  Rather these mental terms refer to the functions that pain, belief, etc. play in the overall functioning of the organism.  Specifically, Putnam suggested that physical causes of mental states (inputs), their causal relationships to other mental states, and the effects of mental states of physical states (outputs) served to definitively characterize mental states.  Putnam identifies mental states with their functional characterizations, in part because, he argues, systems may come to have different states from a physiological perspective that have the same functional characterization.  Such states, Putnam suggests, would be instances of the same psychological type, but instances of different physiological types.  For example, if you believe that lobsters feel pain, you won't find type identity theory very satisfying becuase lobsters lack a centralized nervous system, and hence, lack the structures associated with pains in humans.  This idea came to be known </w:t>
      </w:r>
      <w:proofErr w:type="gramStart"/>
      <w:r w:rsidRPr="0067545D">
        <w:rPr>
          <w:rFonts w:ascii="Arial" w:eastAsia="Times New Roman" w:hAnsi="Arial" w:cs="Arial"/>
          <w:sz w:val="28"/>
          <w:szCs w:val="28"/>
          <w:lang w:val="en-CA"/>
        </w:rPr>
        <w:t>as multiple realizability</w:t>
      </w:r>
      <w:proofErr w:type="gramEnd"/>
      <w:r w:rsidRPr="0067545D">
        <w:rPr>
          <w:rFonts w:ascii="Arial" w:eastAsia="Times New Roman" w:hAnsi="Arial" w:cs="Arial"/>
          <w:sz w:val="28"/>
          <w:szCs w:val="28"/>
          <w:lang w:val="en-CA"/>
        </w:rPr>
        <w:t>.  Ned Block (1942-  ) and Jerry Fodor (1935-  ) publish "What Psychological States are Not"</w:t>
      </w:r>
      <w:r w:rsidR="00870290">
        <w:rPr>
          <w:rFonts w:ascii="Arial" w:eastAsia="Times New Roman" w:hAnsi="Arial" w:cs="Arial"/>
          <w:sz w:val="28"/>
          <w:szCs w:val="28"/>
          <w:lang w:val="en-CA"/>
        </w:rPr>
        <w:fldChar w:fldCharType="begin"/>
      </w:r>
      <w:r w:rsidR="00CC3E40">
        <w:rPr>
          <w:rFonts w:ascii="Arial" w:eastAsia="Times New Roman" w:hAnsi="Arial" w:cs="Arial"/>
          <w:sz w:val="28"/>
          <w:szCs w:val="28"/>
          <w:lang w:val="en-CA"/>
        </w:rPr>
        <w:instrText xml:space="preserve"> ADDIN EN.CITE &lt;EndNote&gt;&lt;Cite&gt;&lt;Author&gt;Block&lt;/Author&gt;&lt;Year&gt;1972&lt;/Year&gt;&lt;RecNum&gt;29&lt;/RecNum&gt;&lt;record&gt;&lt;rec-number&gt;29&lt;/rec-number&gt;&lt;foreign-keys&gt;&lt;key app="EN" db-id="0rzrxveskeprz9e09v4xrdf09xfzzdpreadv"&gt;29&lt;/key&gt;&lt;/foreign-keys&gt;&lt;ref-type name="Journal Article"&gt;17&lt;/ref-type&gt;&lt;contributors&gt;&lt;authors&gt;&lt;author&gt;Block, Ned&lt;/author&gt;&lt;author&gt;Fodor, Jerry&lt;/author&gt;&lt;/authors&gt;&lt;/contributors&gt;&lt;titles&gt;&lt;title&gt;What Psychological States Are Not&lt;/title&gt;&lt;secondary-title&gt;Philosophical Review&lt;/secondary-title&gt;&lt;/titles&gt;&lt;periodical&gt;&lt;full-title&gt;Philosophical Review&lt;/full-title&gt;&lt;/periodical&gt;&lt;pages&gt;159-181&lt;/pages&gt;&lt;volume&gt;81&lt;/volume&gt;&lt;number&gt;2&lt;/number&gt;&lt;dates&gt;&lt;year&gt;1972&lt;/year&gt;&lt;/dates&gt;&lt;urls&gt;&lt;/urls&gt;&lt;/record&gt;&lt;/Cite&gt;&lt;/EndNote&gt;</w:instrText>
      </w:r>
      <w:r w:rsidR="00870290">
        <w:rPr>
          <w:rFonts w:ascii="Arial" w:eastAsia="Times New Roman" w:hAnsi="Arial" w:cs="Arial"/>
          <w:sz w:val="28"/>
          <w:szCs w:val="28"/>
          <w:lang w:val="en-CA"/>
        </w:rPr>
        <w:fldChar w:fldCharType="separate"/>
      </w:r>
      <w:r w:rsidR="00870290" w:rsidRPr="00870290">
        <w:rPr>
          <w:rFonts w:ascii="Arial" w:eastAsia="Times New Roman" w:hAnsi="Arial" w:cs="Arial"/>
          <w:sz w:val="28"/>
          <w:szCs w:val="28"/>
          <w:vertAlign w:val="superscript"/>
          <w:lang w:val="en-CA"/>
        </w:rPr>
        <w:t>29</w:t>
      </w:r>
      <w:r w:rsidR="00870290">
        <w:rPr>
          <w:rFonts w:ascii="Arial" w:eastAsia="Times New Roman" w:hAnsi="Arial" w:cs="Arial"/>
          <w:sz w:val="28"/>
          <w:szCs w:val="28"/>
          <w:lang w:val="en-CA"/>
        </w:rPr>
        <w:fldChar w:fldCharType="end"/>
      </w:r>
      <w:r w:rsidRPr="0067545D">
        <w:rPr>
          <w:rFonts w:ascii="Arial" w:eastAsia="Times New Roman" w:hAnsi="Arial" w:cs="Arial"/>
          <w:sz w:val="28"/>
          <w:szCs w:val="28"/>
          <w:lang w:val="en-CA"/>
        </w:rPr>
        <w:t xml:space="preserve"> in 1972, further articulating and defending functionalist theory.  Even as Putnam articulates a synthetic, empirical functionalism, D. </w:t>
      </w:r>
      <w:r w:rsidRPr="0067545D">
        <w:rPr>
          <w:rFonts w:ascii="Arial" w:eastAsia="Times New Roman" w:hAnsi="Arial" w:cs="Arial"/>
          <w:sz w:val="28"/>
          <w:szCs w:val="28"/>
          <w:lang w:val="en-CA"/>
        </w:rPr>
        <w:lastRenderedPageBreak/>
        <w:t xml:space="preserve">M. Armstrong (1926-  ) published his </w:t>
      </w:r>
      <w:r w:rsidRPr="0067545D">
        <w:rPr>
          <w:rFonts w:ascii="Arial" w:eastAsia="Times New Roman" w:hAnsi="Arial" w:cs="Arial"/>
          <w:i/>
          <w:sz w:val="28"/>
          <w:szCs w:val="28"/>
          <w:lang w:val="en-CA"/>
        </w:rPr>
        <w:t>A Materialistic Theory of the Mind</w:t>
      </w:r>
      <w:r w:rsidR="00870290">
        <w:rPr>
          <w:rFonts w:ascii="Arial" w:eastAsia="Times New Roman" w:hAnsi="Arial" w:cs="Arial"/>
          <w:i/>
          <w:sz w:val="28"/>
          <w:szCs w:val="28"/>
          <w:lang w:val="en-CA"/>
        </w:rPr>
        <w:fldChar w:fldCharType="begin"/>
      </w:r>
      <w:r w:rsidR="00CC3E40">
        <w:rPr>
          <w:rFonts w:ascii="Arial" w:eastAsia="Times New Roman" w:hAnsi="Arial" w:cs="Arial"/>
          <w:i/>
          <w:sz w:val="28"/>
          <w:szCs w:val="28"/>
          <w:lang w:val="en-CA"/>
        </w:rPr>
        <w:instrText xml:space="preserve"> ADDIN EN.CITE &lt;EndNote&gt;&lt;Cite&gt;&lt;Author&gt;Armstrong&lt;/Author&gt;&lt;Year&gt;1968&lt;/Year&gt;&lt;RecNum&gt;30&lt;/RecNum&gt;&lt;record&gt;&lt;rec-number&gt;30&lt;/rec-number&gt;&lt;foreign-keys&gt;&lt;key app="EN" db-id="0rzrxveskeprz9e09v4xrdf09xfzzdpreadv"&gt;30&lt;/key&gt;&lt;/foreign-keys&gt;&lt;ref-type name="Book"&gt;6&lt;/ref-type&gt;&lt;contributors&gt;&lt;authors&gt;&lt;author&gt;Armstrong, D. M.&lt;/author&gt;&lt;/authors&gt;&lt;/contributors&gt;&lt;titles&gt;&lt;title&gt;A Materialistic Theory of the Mind&lt;/title&gt;&lt;/titles&gt;&lt;dates&gt;&lt;year&gt;1968&lt;/year&gt;&lt;/dates&gt;&lt;pub-location&gt;London&lt;/pub-location&gt;&lt;publisher&gt;Routledge &amp;amp; K. Paul&lt;/publisher&gt;&lt;urls&gt;&lt;/urls&gt;&lt;/record&gt;&lt;/Cite&gt;&lt;/EndNote&gt;</w:instrText>
      </w:r>
      <w:r w:rsidR="00870290">
        <w:rPr>
          <w:rFonts w:ascii="Arial" w:eastAsia="Times New Roman" w:hAnsi="Arial" w:cs="Arial"/>
          <w:i/>
          <w:sz w:val="28"/>
          <w:szCs w:val="28"/>
          <w:lang w:val="en-CA"/>
        </w:rPr>
        <w:fldChar w:fldCharType="separate"/>
      </w:r>
      <w:r w:rsidR="00870290" w:rsidRPr="00870290">
        <w:rPr>
          <w:rFonts w:ascii="Arial" w:eastAsia="Times New Roman" w:hAnsi="Arial" w:cs="Arial"/>
          <w:i/>
          <w:sz w:val="28"/>
          <w:szCs w:val="28"/>
          <w:vertAlign w:val="superscript"/>
          <w:lang w:val="en-CA"/>
        </w:rPr>
        <w:t>30</w:t>
      </w:r>
      <w:r w:rsidR="00870290">
        <w:rPr>
          <w:rFonts w:ascii="Arial" w:eastAsia="Times New Roman" w:hAnsi="Arial" w:cs="Arial"/>
          <w:i/>
          <w:sz w:val="28"/>
          <w:szCs w:val="28"/>
          <w:lang w:val="en-CA"/>
        </w:rPr>
        <w:fldChar w:fldCharType="end"/>
      </w:r>
      <w:r w:rsidRPr="0067545D">
        <w:rPr>
          <w:rFonts w:ascii="Arial" w:eastAsia="Times New Roman" w:hAnsi="Arial" w:cs="Arial"/>
          <w:sz w:val="28"/>
          <w:szCs w:val="28"/>
          <w:lang w:val="en-CA"/>
        </w:rPr>
        <w:t xml:space="preserve">  Like Putnam, Armstrong argued that mental states were best characterized by descriptions incorporating physical causes of mental states (inputs), their causal relationships to other mental states, and the effects of mental states of physical states (outputs).  However, unlike Putnam, Armstrong view</w:t>
      </w:r>
      <w:r w:rsidR="00870290">
        <w:rPr>
          <w:rFonts w:ascii="Arial" w:eastAsia="Times New Roman" w:hAnsi="Arial" w:cs="Arial"/>
          <w:sz w:val="28"/>
          <w:szCs w:val="28"/>
          <w:lang w:val="en-CA"/>
        </w:rPr>
        <w:t>s</w:t>
      </w:r>
      <w:r w:rsidRPr="0067545D">
        <w:rPr>
          <w:rFonts w:ascii="Arial" w:eastAsia="Times New Roman" w:hAnsi="Arial" w:cs="Arial"/>
          <w:sz w:val="28"/>
          <w:szCs w:val="28"/>
          <w:lang w:val="en-CA"/>
        </w:rPr>
        <w:t xml:space="preserve"> these descriptions as strict analyses of the concepts of our ordinary language terms that give the individually necessary and jointly sufficient conditions that the terms meaning.  Finally, like Place, Armstrong viewed these descriptions as picking out the physical state that corresponded to the mental state.</w:t>
      </w:r>
      <w:r w:rsidRPr="0067545D">
        <w:rPr>
          <w:rFonts w:ascii="Arial" w:eastAsia="Times New Roman" w:hAnsi="Arial" w:cs="Arial"/>
          <w:sz w:val="28"/>
          <w:szCs w:val="28"/>
          <w:lang w:val="en-CA"/>
        </w:rPr>
        <w:t xml:space="preserve"> </w:t>
      </w:r>
    </w:p>
    <w:p w:rsidR="00396C7B" w:rsidRDefault="00396C7B" w:rsidP="0067545D">
      <w:pPr>
        <w:spacing w:before="100" w:beforeAutospacing="1" w:after="100" w:afterAutospacing="1" w:line="240" w:lineRule="auto"/>
        <w:rPr>
          <w:rFonts w:ascii="Arial" w:eastAsia="Times New Roman" w:hAnsi="Arial" w:cs="Arial"/>
          <w:sz w:val="28"/>
          <w:szCs w:val="28"/>
          <w:lang w:val="en-CA"/>
        </w:rPr>
      </w:pPr>
      <w:r>
        <w:rPr>
          <w:rFonts w:ascii="Arial" w:eastAsia="Times New Roman" w:hAnsi="Arial" w:cs="Arial"/>
          <w:sz w:val="28"/>
          <w:szCs w:val="28"/>
          <w:lang w:val="en-CA"/>
        </w:rPr>
        <w:t>Pics</w:t>
      </w:r>
    </w:p>
    <w:p w:rsidR="00396C7B" w:rsidRDefault="00396C7B" w:rsidP="00396C7B">
      <w:pPr>
        <w:spacing w:before="100" w:beforeAutospacing="1" w:after="100" w:afterAutospacing="1"/>
        <w:jc w:val="center"/>
      </w:pPr>
      <w:r>
        <w:rPr>
          <w:rFonts w:ascii="Arial" w:hAnsi="Arial" w:cs="Arial"/>
          <w:sz w:val="36"/>
          <w:szCs w:val="36"/>
        </w:rPr>
        <w:t>Computationalism</w:t>
      </w:r>
    </w:p>
    <w:p w:rsidR="00396C7B" w:rsidRPr="00912418" w:rsidRDefault="00396C7B" w:rsidP="00396C7B">
      <w:pPr>
        <w:spacing w:before="100" w:beforeAutospacing="1" w:after="100" w:afterAutospacing="1"/>
        <w:rPr>
          <w:rFonts w:ascii="Arial" w:hAnsi="Arial" w:cs="Arial"/>
          <w:sz w:val="28"/>
          <w:szCs w:val="28"/>
        </w:rPr>
      </w:pPr>
      <w:r>
        <w:rPr>
          <w:rFonts w:ascii="Arial" w:hAnsi="Arial" w:cs="Arial"/>
          <w:sz w:val="27"/>
          <w:szCs w:val="27"/>
        </w:rPr>
        <w:t>The connection between functionalism and computation as well as computers traces back to Putnam's early formulations.  However, starting in the late 1970s philosophers converge upon the basic explanatory schema of the CTC/RTI both as a theory of cognition and cognitive states, and as a theory of explanation and explanatory methodology.   Work by Ned Block (1942- ) ["Introduction: What is Functionalism"</w:t>
      </w:r>
      <w:r>
        <w:rPr>
          <w:rFonts w:ascii="Arial" w:hAnsi="Arial" w:cs="Arial"/>
          <w:sz w:val="27"/>
          <w:szCs w:val="27"/>
        </w:rPr>
        <w:fldChar w:fldCharType="begin"/>
      </w:r>
      <w:r w:rsidR="00CC3E40">
        <w:rPr>
          <w:rFonts w:ascii="Arial" w:hAnsi="Arial" w:cs="Arial"/>
          <w:sz w:val="27"/>
          <w:szCs w:val="27"/>
        </w:rPr>
        <w:instrText xml:space="preserve"> ADDIN EN.CITE &lt;EndNote&gt;&lt;Cite&gt;&lt;Author&gt;Block&lt;/Author&gt;&lt;Year&gt;1980&lt;/Year&gt;&lt;RecNum&gt;58&lt;/RecNum&gt;&lt;record&gt;&lt;rec-number&gt;58&lt;/rec-number&gt;&lt;foreign-keys&gt;&lt;key app="EN" db-id="0rzrxveskeprz9e09v4xrdf09xfzzdpreadv"&gt;58&lt;/key&gt;&lt;/foreign-keys&gt;&lt;ref-type name="Book Section"&gt;5&lt;/ref-type&gt;&lt;contributors&gt;&lt;authors&gt;&lt;author&gt;Block, Ned&lt;/author&gt;&lt;/authors&gt;&lt;secondary-authors&gt;&lt;author&gt;Block, Ned&lt;/author&gt;&lt;/secondary-authors&gt;&lt;/contributors&gt;&lt;titles&gt;&lt;title&gt;Introduction: What is Functionalism&lt;/title&gt;&lt;secondary-title&gt;Readings in the Philosophy of Psychology&lt;/secondary-title&gt;&lt;/titles&gt;&lt;pages&gt;171-184&lt;/pages&gt;&lt;volume&gt;1&lt;/volume&gt;&lt;num-vols&gt;2&lt;/num-vols&gt;&lt;dates&gt;&lt;year&gt;1980&lt;/year&gt;&lt;/dates&gt;&lt;pub-location&gt;Cambridge, MA&lt;/pub-location&gt;&lt;publisher&gt;MIT Press&lt;/publisher&gt;&lt;urls&gt;&lt;/urls&gt;&lt;/record&gt;&lt;/Cite&gt;&lt;/EndNote&gt;</w:instrText>
      </w:r>
      <w:r>
        <w:rPr>
          <w:rFonts w:ascii="Arial" w:hAnsi="Arial" w:cs="Arial"/>
          <w:sz w:val="27"/>
          <w:szCs w:val="27"/>
        </w:rPr>
        <w:fldChar w:fldCharType="separate"/>
      </w:r>
      <w:r w:rsidRPr="00396C7B">
        <w:rPr>
          <w:rFonts w:ascii="Arial" w:hAnsi="Arial" w:cs="Arial"/>
          <w:sz w:val="27"/>
          <w:szCs w:val="27"/>
          <w:vertAlign w:val="superscript"/>
        </w:rPr>
        <w:t>31</w:t>
      </w:r>
      <w:r>
        <w:rPr>
          <w:rFonts w:ascii="Arial" w:hAnsi="Arial" w:cs="Arial"/>
          <w:sz w:val="27"/>
          <w:szCs w:val="27"/>
        </w:rPr>
        <w:fldChar w:fldCharType="end"/>
      </w:r>
      <w:r>
        <w:rPr>
          <w:rFonts w:ascii="Arial" w:hAnsi="Arial" w:cs="Arial"/>
          <w:sz w:val="27"/>
          <w:szCs w:val="27"/>
        </w:rPr>
        <w:t xml:space="preserve"> and "Troubles with Functionalism"</w:t>
      </w:r>
      <w:r>
        <w:rPr>
          <w:rFonts w:ascii="Arial" w:hAnsi="Arial" w:cs="Arial"/>
          <w:sz w:val="27"/>
          <w:szCs w:val="27"/>
        </w:rPr>
        <w:fldChar w:fldCharType="begin"/>
      </w:r>
      <w:r w:rsidR="00CC3E40">
        <w:rPr>
          <w:rFonts w:ascii="Arial" w:hAnsi="Arial" w:cs="Arial"/>
          <w:sz w:val="27"/>
          <w:szCs w:val="27"/>
        </w:rPr>
        <w:instrText xml:space="preserve"> ADDIN EN.CITE &lt;EndNote&gt;&lt;Cite&gt;&lt;Author&gt;Block&lt;/Author&gt;&lt;Year&gt;1980&lt;/Year&gt;&lt;RecNum&gt;59&lt;/RecNum&gt;&lt;record&gt;&lt;rec-number&gt;59&lt;/rec-number&gt;&lt;foreign-keys&gt;&lt;key app="EN" db-id="0rzrxveskeprz9e09v4xrdf09xfzzdpreadv"&gt;59&lt;/key&gt;&lt;/foreign-keys&gt;&lt;ref-type name="Book Section"&gt;5&lt;/ref-type&gt;&lt;contributors&gt;&lt;authors&gt;&lt;author&gt;Block, Ned&lt;/author&gt;&lt;/authors&gt;&lt;secondary-authors&gt;&lt;author&gt;Block, Ned&lt;/author&gt;&lt;/secondary-authors&gt;&lt;/contributors&gt;&lt;titles&gt;&lt;title&gt;Troubles With Functionalism&lt;/title&gt;&lt;secondary-title&gt;Readings in the Philosophy of Psychology&lt;/secondary-title&gt;&lt;/titles&gt;&lt;pages&gt;268-305&lt;/pages&gt;&lt;volume&gt;1&lt;/volume&gt;&lt;num-vols&gt;2&lt;/num-vols&gt;&lt;dates&gt;&lt;year&gt;1980&lt;/year&gt;&lt;/dates&gt;&lt;pub-location&gt;Cambridge, MA&lt;/pub-location&gt;&lt;publisher&gt;MIT Press&lt;/publisher&gt;&lt;urls&gt;&lt;/urls&gt;&lt;/record&gt;&lt;/Cite&gt;&lt;/EndNote&gt;</w:instrText>
      </w:r>
      <w:r>
        <w:rPr>
          <w:rFonts w:ascii="Arial" w:hAnsi="Arial" w:cs="Arial"/>
          <w:sz w:val="27"/>
          <w:szCs w:val="27"/>
        </w:rPr>
        <w:fldChar w:fldCharType="separate"/>
      </w:r>
      <w:r w:rsidRPr="00396C7B">
        <w:rPr>
          <w:rFonts w:ascii="Arial" w:hAnsi="Arial" w:cs="Arial"/>
          <w:sz w:val="27"/>
          <w:szCs w:val="27"/>
          <w:vertAlign w:val="superscript"/>
        </w:rPr>
        <w:t>32</w:t>
      </w:r>
      <w:r>
        <w:rPr>
          <w:rFonts w:ascii="Arial" w:hAnsi="Arial" w:cs="Arial"/>
          <w:sz w:val="27"/>
          <w:szCs w:val="27"/>
        </w:rPr>
        <w:fldChar w:fldCharType="end"/>
      </w:r>
      <w:r>
        <w:rPr>
          <w:rFonts w:ascii="Arial" w:hAnsi="Arial" w:cs="Arial"/>
          <w:sz w:val="27"/>
          <w:szCs w:val="27"/>
        </w:rPr>
        <w:t>], Robert Cummins (1948- ) ["</w:t>
      </w:r>
      <w:hyperlink r:id="rId25" w:history="1">
        <w:r>
          <w:rPr>
            <w:rStyle w:val="Hyperlink"/>
            <w:rFonts w:ascii="Arial" w:hAnsi="Arial" w:cs="Arial"/>
            <w:sz w:val="27"/>
            <w:szCs w:val="27"/>
          </w:rPr>
          <w:t>Functional Analysis</w:t>
        </w:r>
      </w:hyperlink>
      <w:r>
        <w:rPr>
          <w:rFonts w:ascii="Arial" w:hAnsi="Arial" w:cs="Arial"/>
          <w:sz w:val="27"/>
          <w:szCs w:val="27"/>
        </w:rPr>
        <w:t xml:space="preserve">" and </w:t>
      </w:r>
      <w:r>
        <w:rPr>
          <w:rFonts w:ascii="Arial" w:hAnsi="Arial" w:cs="Arial"/>
          <w:i/>
          <w:iCs/>
          <w:sz w:val="27"/>
          <w:szCs w:val="27"/>
        </w:rPr>
        <w:t>The Nature of Psychological Explanation</w:t>
      </w:r>
      <w:r>
        <w:rPr>
          <w:rFonts w:ascii="Arial" w:hAnsi="Arial" w:cs="Arial"/>
          <w:sz w:val="27"/>
          <w:szCs w:val="27"/>
        </w:rPr>
        <w:t>], Dan Dennett (1942- ) [</w:t>
      </w:r>
      <w:r>
        <w:rPr>
          <w:rFonts w:ascii="Arial" w:hAnsi="Arial" w:cs="Arial"/>
          <w:i/>
          <w:iCs/>
          <w:sz w:val="27"/>
          <w:szCs w:val="27"/>
        </w:rPr>
        <w:t>Brainstorms</w:t>
      </w:r>
      <w:r>
        <w:rPr>
          <w:rFonts w:ascii="Arial" w:hAnsi="Arial" w:cs="Arial"/>
          <w:sz w:val="27"/>
          <w:szCs w:val="27"/>
        </w:rPr>
        <w:t>], Jerry Fodor (1935- ) ["</w:t>
      </w:r>
      <w:hyperlink r:id="rId26" w:history="1">
        <w:r>
          <w:rPr>
            <w:rStyle w:val="Hyperlink"/>
            <w:rFonts w:ascii="Arial" w:hAnsi="Arial" w:cs="Arial"/>
            <w:sz w:val="27"/>
            <w:szCs w:val="27"/>
          </w:rPr>
          <w:t>Special Sciences (Or: The Disunity of Science as a Working Hypothesis)</w:t>
        </w:r>
      </w:hyperlink>
      <w:r>
        <w:rPr>
          <w:rFonts w:ascii="Arial" w:hAnsi="Arial" w:cs="Arial"/>
          <w:sz w:val="27"/>
          <w:szCs w:val="27"/>
        </w:rPr>
        <w:t>"</w:t>
      </w:r>
      <w:r>
        <w:rPr>
          <w:rFonts w:ascii="Arial" w:hAnsi="Arial" w:cs="Arial"/>
          <w:sz w:val="27"/>
          <w:szCs w:val="27"/>
        </w:rPr>
        <w:fldChar w:fldCharType="begin"/>
      </w:r>
      <w:r w:rsidR="00CC3E40">
        <w:rPr>
          <w:rFonts w:ascii="Arial" w:hAnsi="Arial" w:cs="Arial"/>
          <w:sz w:val="27"/>
          <w:szCs w:val="27"/>
        </w:rPr>
        <w:instrText xml:space="preserve"> ADDIN EN.CITE &lt;EndNote&gt;&lt;Cite&gt;&lt;Author&gt;Fodor&lt;/Author&gt;&lt;Year&gt;1974&lt;/Year&gt;&lt;RecNum&gt;32&lt;/RecNum&gt;&lt;record&gt;&lt;rec-number&gt;32&lt;/rec-number&gt;&lt;foreign-keys&gt;&lt;key app="EN" db-id="0rzrxveskeprz9e09v4xrdf09xfzzdpreadv"&gt;32&lt;/key&gt;&lt;/foreign-keys&gt;&lt;ref-type name="Journal Article"&gt;17&lt;/ref-type&gt;&lt;contributors&gt;&lt;authors&gt;&lt;author&gt;Fodor, Jerry&lt;/author&gt;&lt;/authors&gt;&lt;/contributors&gt;&lt;titles&gt;&lt;title&gt;Special Sciences (Or: The Disunity of Science as a Working Hypothesis)&lt;/title&gt;&lt;secondary-title&gt;Synthese: An International Journal for Epistemology, Methodology and Philosophy of Science&lt;/secondary-title&gt;&lt;/titles&gt;&lt;periodical&gt;&lt;full-title&gt;Synthese: An International Journal for Epistemology, Methodology and Philosophy of Science&lt;/full-title&gt;&lt;/periodical&gt;&lt;pages&gt;97-115&lt;/pages&gt;&lt;volume&gt;28&lt;/volume&gt;&lt;number&gt;2&lt;/number&gt;&lt;dates&gt;&lt;year&gt;1974&lt;/year&gt;&lt;/dates&gt;&lt;urls&gt;&lt;/urls&gt;&lt;/record&gt;&lt;/Cite&gt;&lt;/EndNote&gt;</w:instrText>
      </w:r>
      <w:r>
        <w:rPr>
          <w:rFonts w:ascii="Arial" w:hAnsi="Arial" w:cs="Arial"/>
          <w:sz w:val="27"/>
          <w:szCs w:val="27"/>
        </w:rPr>
        <w:fldChar w:fldCharType="separate"/>
      </w:r>
      <w:r w:rsidRPr="00396C7B">
        <w:rPr>
          <w:rFonts w:ascii="Arial" w:hAnsi="Arial" w:cs="Arial"/>
          <w:sz w:val="27"/>
          <w:szCs w:val="27"/>
          <w:vertAlign w:val="superscript"/>
        </w:rPr>
        <w:t>33</w:t>
      </w:r>
      <w:r>
        <w:rPr>
          <w:rFonts w:ascii="Arial" w:hAnsi="Arial" w:cs="Arial"/>
          <w:sz w:val="27"/>
          <w:szCs w:val="27"/>
        </w:rPr>
        <w:fldChar w:fldCharType="end"/>
      </w:r>
      <w:r>
        <w:rPr>
          <w:rFonts w:ascii="Arial" w:hAnsi="Arial" w:cs="Arial"/>
          <w:sz w:val="27"/>
          <w:szCs w:val="27"/>
        </w:rPr>
        <w:t xml:space="preserve"> </w:t>
      </w:r>
      <w:r>
        <w:rPr>
          <w:rFonts w:ascii="Arial" w:hAnsi="Arial" w:cs="Arial"/>
          <w:i/>
          <w:iCs/>
          <w:sz w:val="27"/>
          <w:szCs w:val="27"/>
        </w:rPr>
        <w:t>The Language of Thought</w:t>
      </w:r>
      <w:r w:rsidRPr="00396C7B">
        <w:rPr>
          <w:rFonts w:ascii="Arial" w:hAnsi="Arial" w:cs="Arial"/>
          <w:iCs/>
          <w:sz w:val="27"/>
          <w:szCs w:val="27"/>
        </w:rPr>
        <w:fldChar w:fldCharType="begin"/>
      </w:r>
      <w:r w:rsidR="00CC3E40">
        <w:rPr>
          <w:rFonts w:ascii="Arial" w:hAnsi="Arial" w:cs="Arial"/>
          <w:iCs/>
          <w:sz w:val="27"/>
          <w:szCs w:val="27"/>
        </w:rPr>
        <w:instrText xml:space="preserve"> ADDIN EN.CITE &lt;EndNote&gt;&lt;Cite&gt;&lt;Author&gt;Fodor&lt;/Author&gt;&lt;Year&gt;1975&lt;/Year&gt;&lt;RecNum&gt;2&lt;/RecNum&gt;&lt;record&gt;&lt;rec-number&gt;2&lt;/rec-number&gt;&lt;foreign-keys&gt;&lt;key app="EN" db-id="0rzrxveskeprz9e09v4xrdf09xfzzdpreadv"&gt;2&lt;/key&gt;&lt;/foreign-keys&gt;&lt;ref-type name="Book"&gt;6&lt;/ref-type&gt;&lt;contributors&gt;&lt;authors&gt;&lt;author&gt;Fodor, Jerry&lt;/author&gt;&lt;/authors&gt;&lt;/contributors&gt;&lt;titles&gt;&lt;title&gt;The Language of Thought&lt;/title&gt;&lt;/titles&gt;&lt;dates&gt;&lt;year&gt;1975&lt;/year&gt;&lt;/dates&gt;&lt;pub-location&gt;Cambridge, MA&lt;/pub-location&gt;&lt;publisher&gt;Harvard University Press&lt;/publisher&gt;&lt;urls&gt;&lt;/urls&gt;&lt;/record&gt;&lt;/Cite&gt;&lt;/EndNote&gt;</w:instrText>
      </w:r>
      <w:r w:rsidRPr="00396C7B">
        <w:rPr>
          <w:rFonts w:ascii="Arial" w:hAnsi="Arial" w:cs="Arial"/>
          <w:iCs/>
          <w:sz w:val="27"/>
          <w:szCs w:val="27"/>
        </w:rPr>
        <w:fldChar w:fldCharType="separate"/>
      </w:r>
      <w:r w:rsidRPr="00396C7B">
        <w:rPr>
          <w:rFonts w:ascii="Arial" w:hAnsi="Arial" w:cs="Arial"/>
          <w:iCs/>
          <w:sz w:val="27"/>
          <w:szCs w:val="27"/>
          <w:vertAlign w:val="superscript"/>
        </w:rPr>
        <w:t>34</w:t>
      </w:r>
      <w:r w:rsidRPr="00396C7B">
        <w:rPr>
          <w:rFonts w:ascii="Arial" w:hAnsi="Arial" w:cs="Arial"/>
          <w:iCs/>
          <w:sz w:val="27"/>
          <w:szCs w:val="27"/>
        </w:rPr>
        <w:fldChar w:fldCharType="end"/>
      </w:r>
      <w:r w:rsidRPr="00396C7B">
        <w:rPr>
          <w:rFonts w:ascii="Arial" w:hAnsi="Arial" w:cs="Arial"/>
          <w:sz w:val="27"/>
          <w:szCs w:val="27"/>
        </w:rPr>
        <w:t>]</w:t>
      </w:r>
      <w:r>
        <w:rPr>
          <w:rFonts w:ascii="Arial" w:hAnsi="Arial" w:cs="Arial"/>
          <w:sz w:val="27"/>
          <w:szCs w:val="27"/>
        </w:rPr>
        <w:t xml:space="preserve">, and John </w:t>
      </w:r>
      <w:proofErr w:type="spellStart"/>
      <w:r>
        <w:rPr>
          <w:rFonts w:ascii="Arial" w:hAnsi="Arial" w:cs="Arial"/>
          <w:sz w:val="27"/>
          <w:szCs w:val="27"/>
        </w:rPr>
        <w:t>Haugeland</w:t>
      </w:r>
      <w:proofErr w:type="spellEnd"/>
      <w:r>
        <w:rPr>
          <w:rFonts w:ascii="Arial" w:hAnsi="Arial" w:cs="Arial"/>
          <w:sz w:val="27"/>
          <w:szCs w:val="27"/>
        </w:rPr>
        <w:t xml:space="preserve"> (1945- ) ["</w:t>
      </w:r>
      <w:hyperlink r:id="rId27" w:history="1">
        <w:r>
          <w:rPr>
            <w:rStyle w:val="Hyperlink"/>
            <w:rFonts w:ascii="Arial" w:hAnsi="Arial" w:cs="Arial"/>
            <w:sz w:val="27"/>
            <w:szCs w:val="27"/>
          </w:rPr>
          <w:t>Semantic Engines</w:t>
        </w:r>
      </w:hyperlink>
      <w:r>
        <w:rPr>
          <w:rFonts w:ascii="Arial" w:hAnsi="Arial" w:cs="Arial"/>
          <w:sz w:val="27"/>
          <w:szCs w:val="27"/>
        </w:rPr>
        <w:t>"</w:t>
      </w:r>
      <w:r>
        <w:rPr>
          <w:rFonts w:ascii="Arial" w:hAnsi="Arial" w:cs="Arial"/>
          <w:sz w:val="27"/>
          <w:szCs w:val="27"/>
        </w:rPr>
        <w:fldChar w:fldCharType="begin"/>
      </w:r>
      <w:r w:rsidR="00CC3E40">
        <w:rPr>
          <w:rFonts w:ascii="Arial" w:hAnsi="Arial" w:cs="Arial"/>
          <w:sz w:val="27"/>
          <w:szCs w:val="27"/>
        </w:rPr>
        <w:instrText xml:space="preserve"> ADDIN EN.CITE &lt;EndNote&gt;&lt;Cite&gt;&lt;Author&gt;Haugeland&lt;/Author&gt;&lt;Year&gt;1981&lt;/Year&gt;&lt;RecNum&gt;61&lt;/RecNum&gt;&lt;record&gt;&lt;rec-number&gt;61&lt;/rec-number&gt;&lt;foreign-keys&gt;&lt;key app="EN" db-id="0rzrxveskeprz9e09v4xrdf09xfzzdpreadv"&gt;61&lt;/key&gt;&lt;/foreign-keys&gt;&lt;ref-type name="Book Section"&gt;5&lt;/ref-type&gt;&lt;contributors&gt;&lt;authors&gt;&lt;author&gt;Haugeland, John&lt;/author&gt;&lt;/authors&gt;&lt;secondary-authors&gt;&lt;author&gt;Haugeland, John&lt;/author&gt;&lt;/secondary-authors&gt;&lt;/contributors&gt;&lt;titles&gt;&lt;title&gt;Semantic Engines: An Introduction to Mind Design&lt;/title&gt;&lt;secondary-title&gt;Mind Design: Philosophy, Psychology, and Artificial Intelligence&lt;/secondary-title&gt;&lt;/titles&gt;&lt;dates&gt;&lt;year&gt;1981&lt;/year&gt;&lt;/dates&gt;&lt;urls&gt;&lt;/urls&gt;&lt;/record&gt;&lt;/Cite&gt;&lt;/EndNote&gt;</w:instrText>
      </w:r>
      <w:r>
        <w:rPr>
          <w:rFonts w:ascii="Arial" w:hAnsi="Arial" w:cs="Arial"/>
          <w:sz w:val="27"/>
          <w:szCs w:val="27"/>
        </w:rPr>
        <w:fldChar w:fldCharType="separate"/>
      </w:r>
      <w:r w:rsidRPr="00396C7B">
        <w:rPr>
          <w:rFonts w:ascii="Arial" w:hAnsi="Arial" w:cs="Arial"/>
          <w:sz w:val="27"/>
          <w:szCs w:val="27"/>
          <w:vertAlign w:val="superscript"/>
        </w:rPr>
        <w:t>35</w:t>
      </w:r>
      <w:r>
        <w:rPr>
          <w:rFonts w:ascii="Arial" w:hAnsi="Arial" w:cs="Arial"/>
          <w:sz w:val="27"/>
          <w:szCs w:val="27"/>
        </w:rPr>
        <w:fldChar w:fldCharType="end"/>
      </w:r>
      <w:r>
        <w:rPr>
          <w:rFonts w:ascii="Arial" w:hAnsi="Arial" w:cs="Arial"/>
          <w:sz w:val="27"/>
          <w:szCs w:val="27"/>
        </w:rPr>
        <w:t xml:space="preserve"> and </w:t>
      </w:r>
      <w:r>
        <w:rPr>
          <w:rFonts w:ascii="Arial" w:hAnsi="Arial" w:cs="Arial"/>
          <w:i/>
          <w:iCs/>
          <w:sz w:val="27"/>
          <w:szCs w:val="27"/>
        </w:rPr>
        <w:t>Artificial Intelligence: The Very Idea</w:t>
      </w:r>
      <w:r w:rsidRPr="00396C7B">
        <w:rPr>
          <w:rFonts w:ascii="Arial" w:hAnsi="Arial" w:cs="Arial"/>
          <w:iCs/>
          <w:sz w:val="27"/>
          <w:szCs w:val="27"/>
        </w:rPr>
        <w:fldChar w:fldCharType="begin"/>
      </w:r>
      <w:r w:rsidR="00CC3E40">
        <w:rPr>
          <w:rFonts w:ascii="Arial" w:hAnsi="Arial" w:cs="Arial"/>
          <w:iCs/>
          <w:sz w:val="27"/>
          <w:szCs w:val="27"/>
        </w:rPr>
        <w:instrText xml:space="preserve"> ADDIN EN.CITE &lt;EndNote&gt;&lt;Cite&gt;&lt;Author&gt;Haugeland&lt;/Author&gt;&lt;Year&gt;1985&lt;/Year&gt;&lt;RecNum&gt;60&lt;/RecNum&gt;&lt;record&gt;&lt;rec-number&gt;60&lt;/rec-number&gt;&lt;foreign-keys&gt;&lt;key app="EN" db-id="0rzrxveskeprz9e09v4xrdf09xfzzdpreadv"&gt;60&lt;/key&gt;&lt;/foreign-keys&gt;&lt;ref-type name="Book"&gt;6&lt;/ref-type&gt;&lt;contributors&gt;&lt;authors&gt;&lt;author&gt;Haugeland, John&lt;/author&gt;&lt;/authors&gt;&lt;/contributors&gt;&lt;titles&gt;&lt;title&gt;Artificial Intelligence: The Very Idea&lt;/title&gt;&lt;/titles&gt;&lt;dates&gt;&lt;year&gt;1985&lt;/year&gt;&lt;/dates&gt;&lt;pub-location&gt;Cambridge, MA&lt;/pub-location&gt;&lt;publisher&gt;MIT Press&lt;/publisher&gt;&lt;urls&gt;&lt;/urls&gt;&lt;/record&gt;&lt;/Cite&gt;&lt;/EndNote&gt;</w:instrText>
      </w:r>
      <w:r w:rsidRPr="00396C7B">
        <w:rPr>
          <w:rFonts w:ascii="Arial" w:hAnsi="Arial" w:cs="Arial"/>
          <w:iCs/>
          <w:sz w:val="27"/>
          <w:szCs w:val="27"/>
        </w:rPr>
        <w:fldChar w:fldCharType="separate"/>
      </w:r>
      <w:r w:rsidRPr="00396C7B">
        <w:rPr>
          <w:rFonts w:ascii="Arial" w:hAnsi="Arial" w:cs="Arial"/>
          <w:iCs/>
          <w:sz w:val="27"/>
          <w:szCs w:val="27"/>
          <w:vertAlign w:val="superscript"/>
        </w:rPr>
        <w:t>36</w:t>
      </w:r>
      <w:r w:rsidRPr="00396C7B">
        <w:rPr>
          <w:rFonts w:ascii="Arial" w:hAnsi="Arial" w:cs="Arial"/>
          <w:iCs/>
          <w:sz w:val="27"/>
          <w:szCs w:val="27"/>
        </w:rPr>
        <w:fldChar w:fldCharType="end"/>
      </w:r>
      <w:r w:rsidRPr="00396C7B">
        <w:rPr>
          <w:rFonts w:ascii="Arial" w:hAnsi="Arial" w:cs="Arial"/>
          <w:sz w:val="27"/>
          <w:szCs w:val="27"/>
        </w:rPr>
        <w:t>]</w:t>
      </w:r>
      <w:r>
        <w:rPr>
          <w:rFonts w:ascii="Arial" w:hAnsi="Arial" w:cs="Arial"/>
          <w:sz w:val="27"/>
          <w:szCs w:val="27"/>
        </w:rPr>
        <w:t xml:space="preserve"> further articulate the structure of explanations in Cognitive Science.  The resulting picture is beautifully articulated in their work.  The last few of these </w:t>
      </w:r>
      <w:r w:rsidRPr="00912418">
        <w:rPr>
          <w:rFonts w:ascii="Arial" w:hAnsi="Arial" w:cs="Arial"/>
          <w:sz w:val="28"/>
          <w:szCs w:val="28"/>
        </w:rPr>
        <w:t>introductory lectures, outlines the salient features of this picture.</w:t>
      </w:r>
    </w:p>
    <w:p w:rsidR="00912418" w:rsidRPr="00912418" w:rsidRDefault="00912418" w:rsidP="00912418">
      <w:pPr>
        <w:spacing w:before="100" w:beforeAutospacing="1" w:after="100" w:afterAutospacing="1"/>
        <w:rPr>
          <w:rFonts w:ascii="Arial" w:hAnsi="Arial" w:cs="Arial"/>
          <w:sz w:val="28"/>
          <w:szCs w:val="28"/>
        </w:rPr>
      </w:pPr>
      <w:proofErr w:type="spellStart"/>
      <w:proofErr w:type="gramStart"/>
      <w:r w:rsidRPr="00912418">
        <w:rPr>
          <w:rFonts w:ascii="Arial" w:hAnsi="Arial" w:cs="Arial"/>
          <w:sz w:val="28"/>
          <w:szCs w:val="28"/>
        </w:rPr>
        <w:t>pics</w:t>
      </w:r>
      <w:proofErr w:type="spellEnd"/>
      <w:proofErr w:type="gramEnd"/>
    </w:p>
    <w:p w:rsidR="00912418" w:rsidRPr="00912418" w:rsidRDefault="00912418" w:rsidP="00912418">
      <w:pPr>
        <w:spacing w:before="100" w:beforeAutospacing="1" w:after="100" w:afterAutospacing="1"/>
        <w:jc w:val="center"/>
        <w:rPr>
          <w:rFonts w:ascii="Arial" w:hAnsi="Arial" w:cs="Arial"/>
          <w:sz w:val="28"/>
          <w:szCs w:val="28"/>
        </w:rPr>
      </w:pPr>
      <w:r w:rsidRPr="00912418">
        <w:rPr>
          <w:rFonts w:ascii="Arial" w:hAnsi="Arial" w:cs="Arial"/>
          <w:sz w:val="28"/>
          <w:szCs w:val="28"/>
        </w:rPr>
        <w:t>Property Dualism</w:t>
      </w:r>
    </w:p>
    <w:p w:rsidR="00912418" w:rsidRDefault="00912418" w:rsidP="00912418">
      <w:pPr>
        <w:spacing w:before="100" w:beforeAutospacing="1" w:after="100" w:afterAutospacing="1"/>
        <w:rPr>
          <w:rFonts w:ascii="Arial" w:hAnsi="Arial" w:cs="Arial"/>
          <w:sz w:val="28"/>
          <w:szCs w:val="28"/>
        </w:rPr>
      </w:pPr>
      <w:r w:rsidRPr="00912418">
        <w:rPr>
          <w:rFonts w:ascii="Arial" w:hAnsi="Arial" w:cs="Arial"/>
          <w:sz w:val="28"/>
          <w:szCs w:val="28"/>
        </w:rPr>
        <w:t>As noted in the introduction, the explanatory schema and methodology outlined i</w:t>
      </w:r>
      <w:r>
        <w:rPr>
          <w:rFonts w:ascii="Arial" w:hAnsi="Arial" w:cs="Arial"/>
          <w:sz w:val="28"/>
          <w:szCs w:val="28"/>
        </w:rPr>
        <w:t>n</w:t>
      </w:r>
      <w:r w:rsidRPr="00912418">
        <w:rPr>
          <w:rFonts w:ascii="Arial" w:hAnsi="Arial" w:cs="Arial"/>
          <w:sz w:val="28"/>
          <w:szCs w:val="28"/>
        </w:rPr>
        <w:t xml:space="preserve"> these introductory lectures does not have </w:t>
      </w:r>
      <w:r w:rsidRPr="00912418">
        <w:rPr>
          <w:rFonts w:ascii="Arial" w:hAnsi="Arial" w:cs="Arial"/>
          <w:sz w:val="28"/>
          <w:szCs w:val="28"/>
        </w:rPr>
        <w:t>homogeneous</w:t>
      </w:r>
      <w:r w:rsidRPr="00912418">
        <w:rPr>
          <w:rFonts w:ascii="Arial" w:hAnsi="Arial" w:cs="Arial"/>
          <w:sz w:val="28"/>
          <w:szCs w:val="28"/>
        </w:rPr>
        <w:t xml:space="preserve"> acceptance across all researchers in all the core disciplines of cognitive science.  Two other views emerge in the late 1970s and 1980s.  One </w:t>
      </w:r>
      <w:r w:rsidRPr="00912418">
        <w:rPr>
          <w:rFonts w:ascii="Arial" w:hAnsi="Arial" w:cs="Arial"/>
          <w:sz w:val="28"/>
          <w:szCs w:val="28"/>
        </w:rPr>
        <w:lastRenderedPageBreak/>
        <w:t>position that emerges stems from the difficulties faced by functionalism to capture the qualitative aspects of consciousness, also called qualia.  Thomas Nagel (1937-  ) publishes "What it is like to be a Bat?,"</w:t>
      </w:r>
      <w:r>
        <w:rPr>
          <w:rFonts w:ascii="Arial" w:hAnsi="Arial" w:cs="Arial"/>
          <w:sz w:val="28"/>
          <w:szCs w:val="28"/>
        </w:rPr>
        <w:fldChar w:fldCharType="begin"/>
      </w:r>
      <w:r w:rsidR="00CC3E40">
        <w:rPr>
          <w:rFonts w:ascii="Arial" w:hAnsi="Arial" w:cs="Arial"/>
          <w:sz w:val="28"/>
          <w:szCs w:val="28"/>
        </w:rPr>
        <w:instrText xml:space="preserve"> ADDIN EN.CITE &lt;EndNote&gt;&lt;Cite&gt;&lt;Author&gt;Nagel&lt;/Author&gt;&lt;Year&gt;1974&lt;/Year&gt;&lt;RecNum&gt;33&lt;/RecNum&gt;&lt;record&gt;&lt;rec-number&gt;33&lt;/rec-number&gt;&lt;foreign-keys&gt;&lt;key app="EN" db-id="0rzrxveskeprz9e09v4xrdf09xfzzdpreadv"&gt;33&lt;/key&gt;&lt;/foreign-keys&gt;&lt;ref-type name="Journal Article"&gt;17&lt;/ref-type&gt;&lt;contributors&gt;&lt;authors&gt;&lt;author&gt;Nagel, Thomas&lt;/author&gt;&lt;/authors&gt;&lt;/contributors&gt;&lt;titles&gt;&lt;title&gt;What is it like to be a Bat&lt;/title&gt;&lt;secondary-title&gt;Philosophical Review&lt;/secondary-title&gt;&lt;/titles&gt;&lt;periodical&gt;&lt;full-title&gt;Philosophical Review&lt;/full-title&gt;&lt;/periodical&gt;&lt;pages&gt;435-450&lt;/pages&gt;&lt;volume&gt;83&lt;/volume&gt;&lt;number&gt;4&lt;/number&gt;&lt;dates&gt;&lt;year&gt;1974&lt;/year&gt;&lt;/dates&gt;&lt;urls&gt;&lt;/urls&gt;&lt;/record&gt;&lt;/Cite&gt;&lt;/EndNote&gt;</w:instrText>
      </w:r>
      <w:r>
        <w:rPr>
          <w:rFonts w:ascii="Arial" w:hAnsi="Arial" w:cs="Arial"/>
          <w:sz w:val="28"/>
          <w:szCs w:val="28"/>
        </w:rPr>
        <w:fldChar w:fldCharType="separate"/>
      </w:r>
      <w:r w:rsidRPr="00912418">
        <w:rPr>
          <w:rFonts w:ascii="Arial" w:hAnsi="Arial" w:cs="Arial"/>
          <w:sz w:val="28"/>
          <w:szCs w:val="28"/>
          <w:vertAlign w:val="superscript"/>
        </w:rPr>
        <w:t>37</w:t>
      </w:r>
      <w:r>
        <w:rPr>
          <w:rFonts w:ascii="Arial" w:hAnsi="Arial" w:cs="Arial"/>
          <w:sz w:val="28"/>
          <w:szCs w:val="28"/>
        </w:rPr>
        <w:fldChar w:fldCharType="end"/>
      </w:r>
      <w:r w:rsidRPr="00912418">
        <w:rPr>
          <w:rFonts w:ascii="Arial" w:hAnsi="Arial" w:cs="Arial"/>
          <w:sz w:val="28"/>
          <w:szCs w:val="28"/>
        </w:rPr>
        <w:t xml:space="preserve"> Frank Jackson (1943-  ) publishes "What Mary Didn't Know,"</w:t>
      </w:r>
      <w:r>
        <w:rPr>
          <w:rFonts w:ascii="Arial" w:hAnsi="Arial" w:cs="Arial"/>
          <w:sz w:val="28"/>
          <w:szCs w:val="28"/>
        </w:rPr>
        <w:fldChar w:fldCharType="begin"/>
      </w:r>
      <w:r w:rsidR="00CC3E40">
        <w:rPr>
          <w:rFonts w:ascii="Arial" w:hAnsi="Arial" w:cs="Arial"/>
          <w:sz w:val="28"/>
          <w:szCs w:val="28"/>
        </w:rPr>
        <w:instrText xml:space="preserve"> ADDIN EN.CITE &lt;EndNote&gt;&lt;Cite&gt;&lt;Author&gt;Jackson&lt;/Author&gt;&lt;Year&gt;1986&lt;/Year&gt;&lt;RecNum&gt;34&lt;/RecNum&gt;&lt;record&gt;&lt;rec-number&gt;34&lt;/rec-number&gt;&lt;foreign-keys&gt;&lt;key app="EN" db-id="0rzrxveskeprz9e09v4xrdf09xfzzdpreadv"&gt;34&lt;/key&gt;&lt;/foreign-keys&gt;&lt;ref-type name="Journal Article"&gt;17&lt;/ref-type&gt;&lt;contributors&gt;&lt;authors&gt;&lt;author&gt;Jackson, Frank&lt;/author&gt;&lt;/authors&gt;&lt;/contributors&gt;&lt;titles&gt;&lt;title&gt;What Mary Didn&amp;apos;t Know&lt;/title&gt;&lt;secondary-title&gt;Journal of Philosophy&lt;/secondary-title&gt;&lt;/titles&gt;&lt;periodical&gt;&lt;full-title&gt;Journal of Philosophy&lt;/full-title&gt;&lt;/periodical&gt;&lt;pages&gt;291-293&lt;/pages&gt;&lt;volume&gt;83&lt;/volume&gt;&lt;number&gt;5&lt;/number&gt;&lt;dates&gt;&lt;year&gt;1986&lt;/year&gt;&lt;/dates&gt;&lt;urls&gt;&lt;/urls&gt;&lt;/record&gt;&lt;/Cite&gt;&lt;/EndNote&gt;</w:instrText>
      </w:r>
      <w:r>
        <w:rPr>
          <w:rFonts w:ascii="Arial" w:hAnsi="Arial" w:cs="Arial"/>
          <w:sz w:val="28"/>
          <w:szCs w:val="28"/>
        </w:rPr>
        <w:fldChar w:fldCharType="separate"/>
      </w:r>
      <w:r w:rsidRPr="00912418">
        <w:rPr>
          <w:rFonts w:ascii="Arial" w:hAnsi="Arial" w:cs="Arial"/>
          <w:sz w:val="28"/>
          <w:szCs w:val="28"/>
          <w:vertAlign w:val="superscript"/>
        </w:rPr>
        <w:t>38</w:t>
      </w:r>
      <w:r>
        <w:rPr>
          <w:rFonts w:ascii="Arial" w:hAnsi="Arial" w:cs="Arial"/>
          <w:sz w:val="28"/>
          <w:szCs w:val="28"/>
        </w:rPr>
        <w:fldChar w:fldCharType="end"/>
      </w:r>
      <w:r w:rsidRPr="00912418">
        <w:rPr>
          <w:rFonts w:ascii="Arial" w:hAnsi="Arial" w:cs="Arial"/>
          <w:sz w:val="28"/>
          <w:szCs w:val="28"/>
        </w:rPr>
        <w:t xml:space="preserve"> and David Chalmers (1966-  ) publishes "Absent Qualia, Fading Qualia, Dancing Qualia"</w:t>
      </w:r>
      <w:r>
        <w:rPr>
          <w:rFonts w:ascii="Arial" w:hAnsi="Arial" w:cs="Arial"/>
          <w:sz w:val="28"/>
          <w:szCs w:val="28"/>
        </w:rPr>
        <w:fldChar w:fldCharType="begin"/>
      </w:r>
      <w:r w:rsidR="00CC3E40">
        <w:rPr>
          <w:rFonts w:ascii="Arial" w:hAnsi="Arial" w:cs="Arial"/>
          <w:sz w:val="28"/>
          <w:szCs w:val="28"/>
        </w:rPr>
        <w:instrText xml:space="preserve"> ADDIN EN.CITE &lt;EndNote&gt;&lt;Cite&gt;&lt;Author&gt;Chalmers&lt;/Author&gt;&lt;Year&gt;1996&lt;/Year&gt;&lt;RecNum&gt;62&lt;/RecNum&gt;&lt;record&gt;&lt;rec-number&gt;62&lt;/rec-number&gt;&lt;foreign-keys&gt;&lt;key app="EN" db-id="0rzrxveskeprz9e09v4xrdf09xfzzdpreadv"&gt;62&lt;/key&gt;&lt;/foreign-keys&gt;&lt;ref-type name="Book Section"&gt;5&lt;/ref-type&gt;&lt;contributors&gt;&lt;authors&gt;&lt;author&gt;Chalmers, David&lt;/author&gt;&lt;/authors&gt;&lt;secondary-authors&gt;&lt;author&gt;Metzinger, Thomas&lt;/author&gt;&lt;/secondary-authors&gt;&lt;/contributors&gt;&lt;titles&gt;&lt;title&gt;Absent Qualia, Fading Qualia, Dancing Qualia&lt;/title&gt;&lt;secondary-title&gt;Conscious Experience&lt;/secondary-title&gt;&lt;/titles&gt;&lt;pages&gt;309-330&lt;/pages&gt;&lt;dates&gt;&lt;year&gt;1996&lt;/year&gt;&lt;/dates&gt;&lt;pub-location&gt;Throverton&lt;/pub-location&gt;&lt;publisher&gt;Imprint Academic &lt;/publisher&gt;&lt;urls&gt;&lt;/urls&gt;&lt;/record&gt;&lt;/Cite&gt;&lt;/EndNote&gt;</w:instrText>
      </w:r>
      <w:r>
        <w:rPr>
          <w:rFonts w:ascii="Arial" w:hAnsi="Arial" w:cs="Arial"/>
          <w:sz w:val="28"/>
          <w:szCs w:val="28"/>
        </w:rPr>
        <w:fldChar w:fldCharType="separate"/>
      </w:r>
      <w:r w:rsidRPr="00912418">
        <w:rPr>
          <w:rFonts w:ascii="Arial" w:hAnsi="Arial" w:cs="Arial"/>
          <w:sz w:val="28"/>
          <w:szCs w:val="28"/>
          <w:vertAlign w:val="superscript"/>
        </w:rPr>
        <w:t>39</w:t>
      </w:r>
      <w:r>
        <w:rPr>
          <w:rFonts w:ascii="Arial" w:hAnsi="Arial" w:cs="Arial"/>
          <w:sz w:val="28"/>
          <w:szCs w:val="28"/>
        </w:rPr>
        <w:fldChar w:fldCharType="end"/>
      </w:r>
      <w:r w:rsidRPr="00912418">
        <w:rPr>
          <w:rFonts w:ascii="Arial" w:hAnsi="Arial" w:cs="Arial"/>
          <w:sz w:val="28"/>
          <w:szCs w:val="28"/>
        </w:rPr>
        <w:t xml:space="preserve"> </w:t>
      </w:r>
      <w:r>
        <w:rPr>
          <w:rFonts w:ascii="Arial" w:hAnsi="Arial" w:cs="Arial"/>
          <w:sz w:val="28"/>
          <w:szCs w:val="28"/>
        </w:rPr>
        <w:t xml:space="preserve">and </w:t>
      </w:r>
      <w:r w:rsidRPr="00912418">
        <w:rPr>
          <w:rFonts w:ascii="Arial" w:hAnsi="Arial" w:cs="Arial"/>
          <w:i/>
          <w:sz w:val="28"/>
          <w:szCs w:val="28"/>
        </w:rPr>
        <w:t>The Conscious Mind: In Search of a Fundamental Theory</w:t>
      </w:r>
      <w:r>
        <w:rPr>
          <w:rFonts w:ascii="Arial" w:hAnsi="Arial" w:cs="Arial"/>
          <w:i/>
          <w:sz w:val="28"/>
          <w:szCs w:val="28"/>
        </w:rPr>
        <w:t>.</w:t>
      </w:r>
      <w:r w:rsidRPr="00912418">
        <w:rPr>
          <w:rFonts w:ascii="Arial" w:hAnsi="Arial" w:cs="Arial"/>
          <w:sz w:val="28"/>
          <w:szCs w:val="28"/>
        </w:rPr>
        <w:fldChar w:fldCharType="begin"/>
      </w:r>
      <w:r w:rsidR="00CC3E40">
        <w:rPr>
          <w:rFonts w:ascii="Arial" w:hAnsi="Arial" w:cs="Arial"/>
          <w:sz w:val="28"/>
          <w:szCs w:val="28"/>
        </w:rPr>
        <w:instrText xml:space="preserve"> ADDIN EN.CITE &lt;EndNote&gt;&lt;Cite&gt;&lt;Author&gt;Chalmers&lt;/Author&gt;&lt;Year&gt;1996&lt;/Year&gt;&lt;RecNum&gt;35&lt;/RecNum&gt;&lt;record&gt;&lt;rec-number&gt;35&lt;/rec-number&gt;&lt;foreign-keys&gt;&lt;key app="EN" db-id="0rzrxveskeprz9e09v4xrdf09xfzzdpreadv"&gt;35&lt;/key&gt;&lt;/foreign-keys&gt;&lt;ref-type name="Book"&gt;6&lt;/ref-type&gt;&lt;contributors&gt;&lt;authors&gt;&lt;author&gt;Chalmers, David&lt;/author&gt;&lt;/authors&gt;&lt;/contributors&gt;&lt;titles&gt;&lt;title&gt;The Conscious Mind: In Search of a Fundamental Theory&lt;/title&gt;&lt;/titles&gt;&lt;dates&gt;&lt;year&gt;1996&lt;/year&gt;&lt;/dates&gt;&lt;pub-location&gt;Oxford&lt;/pub-location&gt;&lt;publisher&gt;Oxford University Press&lt;/publisher&gt;&lt;urls&gt;&lt;/urls&gt;&lt;/record&gt;&lt;/Cite&gt;&lt;/EndNote&gt;</w:instrText>
      </w:r>
      <w:r w:rsidRPr="00912418">
        <w:rPr>
          <w:rFonts w:ascii="Arial" w:hAnsi="Arial" w:cs="Arial"/>
          <w:sz w:val="28"/>
          <w:szCs w:val="28"/>
        </w:rPr>
        <w:fldChar w:fldCharType="separate"/>
      </w:r>
      <w:r w:rsidRPr="00912418">
        <w:rPr>
          <w:rFonts w:ascii="Arial" w:hAnsi="Arial" w:cs="Arial"/>
          <w:sz w:val="28"/>
          <w:szCs w:val="28"/>
          <w:vertAlign w:val="superscript"/>
        </w:rPr>
        <w:t>40</w:t>
      </w:r>
      <w:r w:rsidRPr="00912418">
        <w:rPr>
          <w:rFonts w:ascii="Arial" w:hAnsi="Arial" w:cs="Arial"/>
          <w:sz w:val="28"/>
          <w:szCs w:val="28"/>
        </w:rPr>
        <w:fldChar w:fldCharType="end"/>
      </w:r>
      <w:r w:rsidRPr="00912418">
        <w:rPr>
          <w:rFonts w:ascii="Arial" w:hAnsi="Arial" w:cs="Arial"/>
          <w:sz w:val="28"/>
          <w:szCs w:val="28"/>
        </w:rPr>
        <w:t xml:space="preserve"> Each of these works suggest, for different reasons than Armstrong, that some if not all mental states are not physical states as traditionally understood.  Nagel and Chalmers both take a page from Spinoza, and suggest that the notion of physical substance should be expanded to allow for both the traditional physical properties and mental properties.  This view is known as property dualism. </w:t>
      </w:r>
    </w:p>
    <w:p w:rsidR="00B45E9B" w:rsidRPr="007C53C4" w:rsidRDefault="00B45E9B" w:rsidP="00912418">
      <w:pPr>
        <w:spacing w:before="100" w:beforeAutospacing="1" w:after="100" w:afterAutospacing="1"/>
        <w:rPr>
          <w:rFonts w:ascii="Arial" w:hAnsi="Arial" w:cs="Arial"/>
          <w:sz w:val="28"/>
          <w:szCs w:val="28"/>
        </w:rPr>
      </w:pPr>
      <w:proofErr w:type="spellStart"/>
      <w:r>
        <w:rPr>
          <w:rFonts w:ascii="Arial" w:hAnsi="Arial" w:cs="Arial"/>
          <w:sz w:val="28"/>
          <w:szCs w:val="28"/>
        </w:rPr>
        <w:t>Pics</w:t>
      </w:r>
      <w:proofErr w:type="spellEnd"/>
    </w:p>
    <w:p w:rsidR="00B45E9B" w:rsidRPr="007C53C4" w:rsidRDefault="00B45E9B" w:rsidP="00702763">
      <w:pPr>
        <w:spacing w:before="100" w:beforeAutospacing="1" w:after="100" w:afterAutospacing="1"/>
        <w:jc w:val="center"/>
        <w:rPr>
          <w:rFonts w:ascii="Arial" w:hAnsi="Arial" w:cs="Arial"/>
          <w:sz w:val="28"/>
          <w:szCs w:val="28"/>
        </w:rPr>
      </w:pPr>
      <w:r w:rsidRPr="007C53C4">
        <w:rPr>
          <w:rFonts w:ascii="Arial" w:hAnsi="Arial" w:cs="Arial"/>
          <w:sz w:val="28"/>
          <w:szCs w:val="28"/>
        </w:rPr>
        <w:t>Eliminative Materialism</w:t>
      </w:r>
    </w:p>
    <w:p w:rsidR="00B45E9B" w:rsidRDefault="00B45E9B" w:rsidP="00B45E9B">
      <w:pPr>
        <w:spacing w:before="100" w:beforeAutospacing="1" w:after="100" w:afterAutospacing="1"/>
        <w:rPr>
          <w:rFonts w:ascii="Arial" w:hAnsi="Arial" w:cs="Arial"/>
          <w:sz w:val="28"/>
          <w:szCs w:val="28"/>
        </w:rPr>
      </w:pPr>
      <w:r w:rsidRPr="007C53C4">
        <w:rPr>
          <w:rFonts w:ascii="Arial" w:hAnsi="Arial" w:cs="Arial"/>
          <w:sz w:val="28"/>
          <w:szCs w:val="28"/>
        </w:rPr>
        <w:t xml:space="preserve">The final view we'll consider in this lecture, eliminative materialism has </w:t>
      </w:r>
      <w:proofErr w:type="gramStart"/>
      <w:r w:rsidRPr="007C53C4">
        <w:rPr>
          <w:rFonts w:ascii="Arial" w:hAnsi="Arial" w:cs="Arial"/>
          <w:sz w:val="28"/>
          <w:szCs w:val="28"/>
        </w:rPr>
        <w:t>a</w:t>
      </w:r>
      <w:proofErr w:type="gramEnd"/>
      <w:r w:rsidRPr="007C53C4">
        <w:rPr>
          <w:rFonts w:ascii="Arial" w:hAnsi="Arial" w:cs="Arial"/>
          <w:sz w:val="28"/>
          <w:szCs w:val="28"/>
        </w:rPr>
        <w:t xml:space="preserve"> amorphous history.  The basic idea of the view had been in the air for a long time.  Historians often attribute it to James </w:t>
      </w:r>
      <w:proofErr w:type="spellStart"/>
      <w:r w:rsidRPr="007C53C4">
        <w:rPr>
          <w:rFonts w:ascii="Arial" w:hAnsi="Arial" w:cs="Arial"/>
          <w:sz w:val="28"/>
          <w:szCs w:val="28"/>
        </w:rPr>
        <w:t>Cornman's</w:t>
      </w:r>
      <w:proofErr w:type="spellEnd"/>
      <w:r w:rsidRPr="007C53C4">
        <w:rPr>
          <w:rFonts w:ascii="Arial" w:hAnsi="Arial" w:cs="Arial"/>
          <w:sz w:val="28"/>
          <w:szCs w:val="28"/>
        </w:rPr>
        <w:t xml:space="preserve"> "On the Elimination of 'Sensations' and Sensations"</w:t>
      </w:r>
      <w:r w:rsidR="007C53C4">
        <w:rPr>
          <w:rFonts w:ascii="Arial" w:hAnsi="Arial" w:cs="Arial"/>
          <w:sz w:val="28"/>
          <w:szCs w:val="28"/>
        </w:rPr>
        <w:fldChar w:fldCharType="begin"/>
      </w:r>
      <w:r w:rsidR="00CC3E40">
        <w:rPr>
          <w:rFonts w:ascii="Arial" w:hAnsi="Arial" w:cs="Arial"/>
          <w:sz w:val="28"/>
          <w:szCs w:val="28"/>
        </w:rPr>
        <w:instrText xml:space="preserve"> ADDIN EN.CITE &lt;EndNote&gt;&lt;Cite&gt;&lt;Author&gt;Cornman&lt;/Author&gt;&lt;Year&gt;1968&lt;/Year&gt;&lt;RecNum&gt;39&lt;/RecNum&gt;&lt;record&gt;&lt;rec-number&gt;39&lt;/rec-number&gt;&lt;foreign-keys&gt;&lt;key app="EN" db-id="0rzrxveskeprz9e09v4xrdf09xfzzdpreadv"&gt;39&lt;/key&gt;&lt;/foreign-keys&gt;&lt;ref-type name="Journal Article"&gt;17&lt;/ref-type&gt;&lt;contributors&gt;&lt;authors&gt;&lt;author&gt;Cornman, James, W.&lt;/author&gt;&lt;/authors&gt;&lt;/contributors&gt;&lt;titles&gt;&lt;title&gt;On the Elimination of &amp;apos;Sensations&amp;apos; and Sensations&lt;/title&gt;&lt;secondary-title&gt;The Review of Metaphysics&lt;/secondary-title&gt;&lt;/titles&gt;&lt;periodical&gt;&lt;full-title&gt;The Review of Metaphysics&lt;/full-title&gt;&lt;/periodical&gt;&lt;pages&gt;15-35&lt;/pages&gt;&lt;volume&gt;22&lt;/volume&gt;&lt;number&gt;1&lt;/number&gt;&lt;dates&gt;&lt;year&gt;1968&lt;/year&gt;&lt;/dates&gt;&lt;urls&gt;&lt;/urls&gt;&lt;/record&gt;&lt;/Cite&gt;&lt;/EndNote&gt;</w:instrText>
      </w:r>
      <w:r w:rsidR="007C53C4">
        <w:rPr>
          <w:rFonts w:ascii="Arial" w:hAnsi="Arial" w:cs="Arial"/>
          <w:sz w:val="28"/>
          <w:szCs w:val="28"/>
        </w:rPr>
        <w:fldChar w:fldCharType="separate"/>
      </w:r>
      <w:r w:rsidR="007C53C4" w:rsidRPr="007C53C4">
        <w:rPr>
          <w:rFonts w:ascii="Arial" w:hAnsi="Arial" w:cs="Arial"/>
          <w:sz w:val="28"/>
          <w:szCs w:val="28"/>
          <w:vertAlign w:val="superscript"/>
        </w:rPr>
        <w:t>41</w:t>
      </w:r>
      <w:r w:rsidR="007C53C4">
        <w:rPr>
          <w:rFonts w:ascii="Arial" w:hAnsi="Arial" w:cs="Arial"/>
          <w:sz w:val="28"/>
          <w:szCs w:val="28"/>
        </w:rPr>
        <w:fldChar w:fldCharType="end"/>
      </w:r>
      <w:r w:rsidRPr="007C53C4">
        <w:rPr>
          <w:rFonts w:ascii="Arial" w:hAnsi="Arial" w:cs="Arial"/>
          <w:sz w:val="28"/>
          <w:szCs w:val="28"/>
        </w:rPr>
        <w:t xml:space="preserve"> (1968).  Cor</w:t>
      </w:r>
      <w:r w:rsidR="00702763" w:rsidRPr="007C53C4">
        <w:rPr>
          <w:rFonts w:ascii="Arial" w:hAnsi="Arial" w:cs="Arial"/>
          <w:sz w:val="28"/>
          <w:szCs w:val="28"/>
        </w:rPr>
        <w:t>n</w:t>
      </w:r>
      <w:r w:rsidRPr="007C53C4">
        <w:rPr>
          <w:rFonts w:ascii="Arial" w:hAnsi="Arial" w:cs="Arial"/>
          <w:sz w:val="28"/>
          <w:szCs w:val="28"/>
        </w:rPr>
        <w:t xml:space="preserve">man himself attributes it to WVO Quine's </w:t>
      </w:r>
      <w:r w:rsidRPr="007C53C4">
        <w:rPr>
          <w:rFonts w:ascii="Arial" w:hAnsi="Arial" w:cs="Arial"/>
          <w:i/>
          <w:sz w:val="28"/>
          <w:szCs w:val="28"/>
        </w:rPr>
        <w:t>Word and Object</w:t>
      </w:r>
      <w:r w:rsidRPr="007C53C4">
        <w:rPr>
          <w:rFonts w:ascii="Arial" w:hAnsi="Arial" w:cs="Arial"/>
          <w:sz w:val="28"/>
          <w:szCs w:val="28"/>
        </w:rPr>
        <w:t>.</w:t>
      </w:r>
      <w:r w:rsidR="007C53C4">
        <w:rPr>
          <w:rFonts w:ascii="Arial" w:hAnsi="Arial" w:cs="Arial"/>
          <w:sz w:val="28"/>
          <w:szCs w:val="28"/>
        </w:rPr>
        <w:fldChar w:fldCharType="begin"/>
      </w:r>
      <w:r w:rsidR="00CC3E40">
        <w:rPr>
          <w:rFonts w:ascii="Arial" w:hAnsi="Arial" w:cs="Arial"/>
          <w:sz w:val="28"/>
          <w:szCs w:val="28"/>
        </w:rPr>
        <w:instrText xml:space="preserve"> ADDIN EN.CITE &lt;EndNote&gt;&lt;Cite&gt;&lt;Author&gt;Quine&lt;/Author&gt;&lt;Year&gt;1960&lt;/Year&gt;&lt;RecNum&gt;40&lt;/RecNum&gt;&lt;record&gt;&lt;rec-number&gt;40&lt;/rec-number&gt;&lt;foreign-keys&gt;&lt;key app="EN" db-id="0rzrxveskeprz9e09v4xrdf09xfzzdpreadv"&gt;40&lt;/key&gt;&lt;/foreign-keys&gt;&lt;ref-type name="Book"&gt;6&lt;/ref-type&gt;&lt;contributors&gt;&lt;authors&gt;&lt;author&gt;Quine, Willard Van Norman&lt;/author&gt;&lt;/authors&gt;&lt;/contributors&gt;&lt;titles&gt;&lt;title&gt;Word and Object&lt;/title&gt;&lt;/titles&gt;&lt;dates&gt;&lt;year&gt;1960&lt;/year&gt;&lt;/dates&gt;&lt;pub-location&gt;New York, NY&lt;/pub-location&gt;&lt;publisher&gt;MIT Press&lt;/publisher&gt;&lt;urls&gt;&lt;/urls&gt;&lt;/record&gt;&lt;/Cite&gt;&lt;/EndNote&gt;</w:instrText>
      </w:r>
      <w:r w:rsidR="007C53C4">
        <w:rPr>
          <w:rFonts w:ascii="Arial" w:hAnsi="Arial" w:cs="Arial"/>
          <w:sz w:val="28"/>
          <w:szCs w:val="28"/>
        </w:rPr>
        <w:fldChar w:fldCharType="separate"/>
      </w:r>
      <w:r w:rsidR="007C53C4" w:rsidRPr="007C53C4">
        <w:rPr>
          <w:rFonts w:ascii="Arial" w:hAnsi="Arial" w:cs="Arial"/>
          <w:sz w:val="28"/>
          <w:szCs w:val="28"/>
          <w:vertAlign w:val="superscript"/>
        </w:rPr>
        <w:t>42</w:t>
      </w:r>
      <w:r w:rsidR="007C53C4">
        <w:rPr>
          <w:rFonts w:ascii="Arial" w:hAnsi="Arial" w:cs="Arial"/>
          <w:sz w:val="28"/>
          <w:szCs w:val="28"/>
        </w:rPr>
        <w:fldChar w:fldCharType="end"/>
      </w:r>
      <w:r w:rsidRPr="007C53C4">
        <w:rPr>
          <w:rFonts w:ascii="Arial" w:hAnsi="Arial" w:cs="Arial"/>
          <w:sz w:val="28"/>
          <w:szCs w:val="28"/>
        </w:rPr>
        <w:t xml:space="preserve"> (1960)  William Lycan and George Pappas attribute it to Richard Rorty's "Mind-Body </w:t>
      </w:r>
      <w:r w:rsidR="00702763" w:rsidRPr="007C53C4">
        <w:rPr>
          <w:rFonts w:ascii="Arial" w:hAnsi="Arial" w:cs="Arial"/>
          <w:sz w:val="28"/>
          <w:szCs w:val="28"/>
        </w:rPr>
        <w:t>Identity</w:t>
      </w:r>
      <w:r w:rsidRPr="007C53C4">
        <w:rPr>
          <w:rFonts w:ascii="Arial" w:hAnsi="Arial" w:cs="Arial"/>
          <w:sz w:val="28"/>
          <w:szCs w:val="28"/>
        </w:rPr>
        <w:t>, Privacy and Categories"</w:t>
      </w:r>
      <w:r w:rsidR="007C53C4">
        <w:rPr>
          <w:rFonts w:ascii="Arial" w:hAnsi="Arial" w:cs="Arial"/>
          <w:sz w:val="28"/>
          <w:szCs w:val="28"/>
        </w:rPr>
        <w:fldChar w:fldCharType="begin"/>
      </w:r>
      <w:r w:rsidR="00CC3E40">
        <w:rPr>
          <w:rFonts w:ascii="Arial" w:hAnsi="Arial" w:cs="Arial"/>
          <w:sz w:val="28"/>
          <w:szCs w:val="28"/>
        </w:rPr>
        <w:instrText xml:space="preserve"> ADDIN EN.CITE &lt;EndNote&gt;&lt;Cite&gt;&lt;Author&gt;Rorty&lt;/Author&gt;&lt;Year&gt;1965&lt;/Year&gt;&lt;RecNum&gt;38&lt;/RecNum&gt;&lt;record&gt;&lt;rec-number&gt;38&lt;/rec-number&gt;&lt;foreign-keys&gt;&lt;key app="EN" db-id="0rzrxveskeprz9e09v4xrdf09xfzzdpreadv"&gt;38&lt;/key&gt;&lt;/foreign-keys&gt;&lt;ref-type name="Journal Article"&gt;17&lt;/ref-type&gt;&lt;contributors&gt;&lt;authors&gt;&lt;author&gt;Rorty, Richard&lt;/author&gt;&lt;/authors&gt;&lt;/contributors&gt;&lt;titles&gt;&lt;title&gt;Mind-Body Indentity, Privacy and Categories&lt;/title&gt;&lt;secondary-title&gt;The Review of Metaphysics&lt;/secondary-title&gt;&lt;/titles&gt;&lt;periodical&gt;&lt;full-title&gt;The Review of Metaphysics&lt;/full-title&gt;&lt;/periodical&gt;&lt;pages&gt;24-54&lt;/pages&gt;&lt;volume&gt;19&lt;/volume&gt;&lt;number&gt;1&lt;/number&gt;&lt;dates&gt;&lt;year&gt;1965&lt;/year&gt;&lt;/dates&gt;&lt;urls&gt;&lt;/urls&gt;&lt;/record&gt;&lt;/Cite&gt;&lt;/EndNote&gt;</w:instrText>
      </w:r>
      <w:r w:rsidR="007C53C4">
        <w:rPr>
          <w:rFonts w:ascii="Arial" w:hAnsi="Arial" w:cs="Arial"/>
          <w:sz w:val="28"/>
          <w:szCs w:val="28"/>
        </w:rPr>
        <w:fldChar w:fldCharType="separate"/>
      </w:r>
      <w:r w:rsidR="007C53C4" w:rsidRPr="007C53C4">
        <w:rPr>
          <w:rFonts w:ascii="Arial" w:hAnsi="Arial" w:cs="Arial"/>
          <w:sz w:val="28"/>
          <w:szCs w:val="28"/>
          <w:vertAlign w:val="superscript"/>
        </w:rPr>
        <w:t>43</w:t>
      </w:r>
      <w:r w:rsidR="007C53C4">
        <w:rPr>
          <w:rFonts w:ascii="Arial" w:hAnsi="Arial" w:cs="Arial"/>
          <w:sz w:val="28"/>
          <w:szCs w:val="28"/>
        </w:rPr>
        <w:fldChar w:fldCharType="end"/>
      </w:r>
      <w:r w:rsidRPr="007C53C4">
        <w:rPr>
          <w:rFonts w:ascii="Arial" w:hAnsi="Arial" w:cs="Arial"/>
          <w:sz w:val="28"/>
          <w:szCs w:val="28"/>
        </w:rPr>
        <w:t xml:space="preserve"> (1965).  However, </w:t>
      </w:r>
      <w:r w:rsidR="00702763" w:rsidRPr="007C53C4">
        <w:rPr>
          <w:rFonts w:ascii="Arial" w:hAnsi="Arial" w:cs="Arial"/>
          <w:sz w:val="28"/>
          <w:szCs w:val="28"/>
        </w:rPr>
        <w:t xml:space="preserve">few doubt </w:t>
      </w:r>
      <w:r w:rsidRPr="007C53C4">
        <w:rPr>
          <w:rFonts w:ascii="Arial" w:hAnsi="Arial" w:cs="Arial"/>
          <w:sz w:val="28"/>
          <w:szCs w:val="28"/>
        </w:rPr>
        <w:t xml:space="preserve">that </w:t>
      </w:r>
      <w:r w:rsidR="007C53C4">
        <w:rPr>
          <w:rFonts w:ascii="Arial" w:hAnsi="Arial" w:cs="Arial"/>
          <w:sz w:val="28"/>
          <w:szCs w:val="28"/>
        </w:rPr>
        <w:t>eliminative materialism</w:t>
      </w:r>
      <w:r w:rsidRPr="007C53C4">
        <w:rPr>
          <w:rFonts w:ascii="Arial" w:hAnsi="Arial" w:cs="Arial"/>
          <w:sz w:val="28"/>
          <w:szCs w:val="28"/>
        </w:rPr>
        <w:t xml:space="preserve"> rose to prominence and came to be associated with the University of California, San Diego and three philosophers who spent the early 1980s there.  It is these three thinkers as well as Daniel Dennett that gave the view its modern formulation, and its most </w:t>
      </w:r>
      <w:r w:rsidR="00967CFD" w:rsidRPr="007C53C4">
        <w:rPr>
          <w:rFonts w:ascii="Arial" w:hAnsi="Arial" w:cs="Arial"/>
          <w:sz w:val="28"/>
          <w:szCs w:val="28"/>
        </w:rPr>
        <w:t>rigorous</w:t>
      </w:r>
      <w:r w:rsidRPr="007C53C4">
        <w:rPr>
          <w:rFonts w:ascii="Arial" w:hAnsi="Arial" w:cs="Arial"/>
          <w:sz w:val="28"/>
          <w:szCs w:val="28"/>
        </w:rPr>
        <w:t xml:space="preserve"> </w:t>
      </w:r>
      <w:r w:rsidR="00967CFD" w:rsidRPr="007C53C4">
        <w:rPr>
          <w:rFonts w:ascii="Arial" w:hAnsi="Arial" w:cs="Arial"/>
          <w:sz w:val="28"/>
          <w:szCs w:val="28"/>
        </w:rPr>
        <w:t>defense</w:t>
      </w:r>
      <w:r w:rsidRPr="007C53C4">
        <w:rPr>
          <w:rFonts w:ascii="Arial" w:hAnsi="Arial" w:cs="Arial"/>
          <w:sz w:val="28"/>
          <w:szCs w:val="28"/>
        </w:rPr>
        <w:t xml:space="preserve">.  </w:t>
      </w:r>
      <w:r w:rsidR="007C53C4">
        <w:rPr>
          <w:rFonts w:ascii="Arial" w:hAnsi="Arial" w:cs="Arial"/>
          <w:sz w:val="28"/>
          <w:szCs w:val="28"/>
        </w:rPr>
        <w:t xml:space="preserve">As the seventies end and the eighties begin, </w:t>
      </w:r>
      <w:r w:rsidRPr="007C53C4">
        <w:rPr>
          <w:rFonts w:ascii="Arial" w:hAnsi="Arial" w:cs="Arial"/>
          <w:sz w:val="28"/>
          <w:szCs w:val="28"/>
        </w:rPr>
        <w:t>Paul Churchland, Patricia Churchland, Daniel Dennett, and Stephen Stich publish papers outlining and defending the view that our ordinary mental terms constitute a psychological theory</w:t>
      </w:r>
      <w:r w:rsidR="00967CFD" w:rsidRPr="007C53C4">
        <w:rPr>
          <w:rFonts w:ascii="Arial" w:hAnsi="Arial" w:cs="Arial"/>
          <w:sz w:val="28"/>
          <w:szCs w:val="28"/>
        </w:rPr>
        <w:t>--</w:t>
      </w:r>
      <w:r w:rsidRPr="007C53C4">
        <w:rPr>
          <w:rFonts w:ascii="Arial" w:hAnsi="Arial" w:cs="Arial"/>
          <w:sz w:val="28"/>
          <w:szCs w:val="28"/>
        </w:rPr>
        <w:t>folk psychology</w:t>
      </w:r>
      <w:r w:rsidR="00967CFD" w:rsidRPr="007C53C4">
        <w:rPr>
          <w:rFonts w:ascii="Arial" w:hAnsi="Arial" w:cs="Arial"/>
          <w:sz w:val="28"/>
          <w:szCs w:val="28"/>
        </w:rPr>
        <w:t>--</w:t>
      </w:r>
      <w:r w:rsidRPr="007C53C4">
        <w:rPr>
          <w:rFonts w:ascii="Arial" w:hAnsi="Arial" w:cs="Arial"/>
          <w:sz w:val="28"/>
          <w:szCs w:val="28"/>
        </w:rPr>
        <w:t xml:space="preserve">that is radically false about the nature and properties of the mind.  As a result, </w:t>
      </w:r>
      <w:r w:rsidR="007C53C4">
        <w:rPr>
          <w:rFonts w:ascii="Arial" w:hAnsi="Arial" w:cs="Arial"/>
          <w:sz w:val="28"/>
          <w:szCs w:val="28"/>
        </w:rPr>
        <w:t xml:space="preserve">these theorists argue, </w:t>
      </w:r>
      <w:r w:rsidRPr="007C53C4">
        <w:rPr>
          <w:rFonts w:ascii="Arial" w:hAnsi="Arial" w:cs="Arial"/>
          <w:sz w:val="28"/>
          <w:szCs w:val="28"/>
        </w:rPr>
        <w:t xml:space="preserve">mental properties as conceived in our folk psychology do not exist.  This position has come to be known as eliminative materialism.  Daniel </w:t>
      </w:r>
      <w:r w:rsidRPr="007C53C4">
        <w:rPr>
          <w:rFonts w:ascii="Arial" w:hAnsi="Arial" w:cs="Arial"/>
          <w:sz w:val="28"/>
          <w:szCs w:val="28"/>
        </w:rPr>
        <w:lastRenderedPageBreak/>
        <w:t>Dennett's  "Why You Can't Make a Computer that Feels Pain,"</w:t>
      </w:r>
      <w:r w:rsidR="007C53C4">
        <w:rPr>
          <w:rFonts w:ascii="Arial" w:hAnsi="Arial" w:cs="Arial"/>
          <w:sz w:val="28"/>
          <w:szCs w:val="28"/>
        </w:rPr>
        <w:fldChar w:fldCharType="begin"/>
      </w:r>
      <w:r w:rsidR="00CC3E40">
        <w:rPr>
          <w:rFonts w:ascii="Arial" w:hAnsi="Arial" w:cs="Arial"/>
          <w:sz w:val="28"/>
          <w:szCs w:val="28"/>
        </w:rPr>
        <w:instrText xml:space="preserve"> ADDIN EN.CITE &lt;EndNote&gt;&lt;Cite&gt;&lt;Author&gt;Dennett&lt;/Author&gt;&lt;Year&gt;1978&lt;/Year&gt;&lt;RecNum&gt;42&lt;/RecNum&gt;&lt;record&gt;&lt;rec-number&gt;42&lt;/rec-number&gt;&lt;foreign-keys&gt;&lt;key app="EN" db-id="0rzrxveskeprz9e09v4xrdf09xfzzdpreadv"&gt;42&lt;/key&gt;&lt;/foreign-keys&gt;&lt;ref-type name="Journal Article"&gt;17&lt;/ref-type&gt;&lt;contributors&gt;&lt;authors&gt;&lt;author&gt;Dennett, Daniel&lt;/author&gt;&lt;/authors&gt;&lt;/contributors&gt;&lt;titles&gt;&lt;title&gt; &amp;quot;Why You Can&amp;apos;t Make a Computer that Feels Pain&amp;quot;&lt;/title&gt;&lt;secondary-title&gt;Synthese: An International Journal for Epistemology, Methodology and Philosophy of Science&lt;/secondary-title&gt;&lt;/titles&gt;&lt;periodical&gt;&lt;full-title&gt;Synthese: An International Journal for Epistemology, Methodology and Philosophy of Science&lt;/full-title&gt;&lt;/periodical&gt;&lt;pages&gt;415-456&lt;/pages&gt;&lt;volume&gt;38&lt;/volume&gt;&lt;dates&gt;&lt;year&gt;1978&lt;/year&gt;&lt;/dates&gt;&lt;urls&gt;&lt;/urls&gt;&lt;/record&gt;&lt;/Cite&gt;&lt;/EndNote&gt;</w:instrText>
      </w:r>
      <w:r w:rsidR="007C53C4">
        <w:rPr>
          <w:rFonts w:ascii="Arial" w:hAnsi="Arial" w:cs="Arial"/>
          <w:sz w:val="28"/>
          <w:szCs w:val="28"/>
        </w:rPr>
        <w:fldChar w:fldCharType="separate"/>
      </w:r>
      <w:r w:rsidR="007C53C4" w:rsidRPr="007C53C4">
        <w:rPr>
          <w:rFonts w:ascii="Arial" w:hAnsi="Arial" w:cs="Arial"/>
          <w:sz w:val="28"/>
          <w:szCs w:val="28"/>
          <w:vertAlign w:val="superscript"/>
        </w:rPr>
        <w:t>44</w:t>
      </w:r>
      <w:r w:rsidR="007C53C4">
        <w:rPr>
          <w:rFonts w:ascii="Arial" w:hAnsi="Arial" w:cs="Arial"/>
          <w:sz w:val="28"/>
          <w:szCs w:val="28"/>
        </w:rPr>
        <w:fldChar w:fldCharType="end"/>
      </w:r>
      <w:r w:rsidRPr="007C53C4">
        <w:rPr>
          <w:rFonts w:ascii="Arial" w:hAnsi="Arial" w:cs="Arial"/>
          <w:sz w:val="28"/>
          <w:szCs w:val="28"/>
        </w:rPr>
        <w:t xml:space="preserve"> (1978) and </w:t>
      </w:r>
      <w:r w:rsidRPr="007C53C4">
        <w:rPr>
          <w:rFonts w:ascii="Arial" w:hAnsi="Arial" w:cs="Arial"/>
          <w:i/>
          <w:sz w:val="28"/>
          <w:szCs w:val="28"/>
        </w:rPr>
        <w:t>Consciousness Explained</w:t>
      </w:r>
      <w:r w:rsidR="007C53C4" w:rsidRPr="007C53C4">
        <w:rPr>
          <w:rFonts w:ascii="Arial" w:hAnsi="Arial" w:cs="Arial"/>
          <w:sz w:val="28"/>
          <w:szCs w:val="28"/>
        </w:rPr>
        <w:fldChar w:fldCharType="begin"/>
      </w:r>
      <w:r w:rsidR="00CC3E40">
        <w:rPr>
          <w:rFonts w:ascii="Arial" w:hAnsi="Arial" w:cs="Arial"/>
          <w:sz w:val="28"/>
          <w:szCs w:val="28"/>
        </w:rPr>
        <w:instrText xml:space="preserve"> ADDIN EN.CITE &lt;EndNote&gt;&lt;Cite&gt;&lt;Author&gt;Dennett&lt;/Author&gt;&lt;Year&gt;1991&lt;/Year&gt;&lt;RecNum&gt;41&lt;/RecNum&gt;&lt;record&gt;&lt;rec-number&gt;41&lt;/rec-number&gt;&lt;foreign-keys&gt;&lt;key app="EN" db-id="0rzrxveskeprz9e09v4xrdf09xfzzdpreadv"&gt;41&lt;/key&gt;&lt;/foreign-keys&gt;&lt;ref-type name="Book"&gt;6&lt;/ref-type&gt;&lt;contributors&gt;&lt;authors&gt;&lt;author&gt;Dennett, Daniel&lt;/author&gt;&lt;/authors&gt;&lt;/contributors&gt;&lt;titles&gt;&lt;title&gt;Consciousness Explained&lt;/title&gt;&lt;/titles&gt;&lt;dates&gt;&lt;year&gt;1991&lt;/year&gt;&lt;/dates&gt;&lt;pub-location&gt;Boston, MA&lt;/pub-location&gt;&lt;publisher&gt;Little, Brown, and London&lt;/publisher&gt;&lt;urls&gt;&lt;/urls&gt;&lt;/record&gt;&lt;/Cite&gt;&lt;/EndNote&gt;</w:instrText>
      </w:r>
      <w:r w:rsidR="007C53C4" w:rsidRPr="007C53C4">
        <w:rPr>
          <w:rFonts w:ascii="Arial" w:hAnsi="Arial" w:cs="Arial"/>
          <w:sz w:val="28"/>
          <w:szCs w:val="28"/>
        </w:rPr>
        <w:fldChar w:fldCharType="separate"/>
      </w:r>
      <w:r w:rsidR="007C53C4" w:rsidRPr="007C53C4">
        <w:rPr>
          <w:rFonts w:ascii="Arial" w:hAnsi="Arial" w:cs="Arial"/>
          <w:sz w:val="28"/>
          <w:szCs w:val="28"/>
          <w:vertAlign w:val="superscript"/>
        </w:rPr>
        <w:t>45</w:t>
      </w:r>
      <w:r w:rsidR="007C53C4" w:rsidRPr="007C53C4">
        <w:rPr>
          <w:rFonts w:ascii="Arial" w:hAnsi="Arial" w:cs="Arial"/>
          <w:sz w:val="28"/>
          <w:szCs w:val="28"/>
        </w:rPr>
        <w:fldChar w:fldCharType="end"/>
      </w:r>
      <w:r w:rsidRPr="007C53C4">
        <w:rPr>
          <w:rFonts w:ascii="Arial" w:hAnsi="Arial" w:cs="Arial"/>
          <w:sz w:val="28"/>
          <w:szCs w:val="28"/>
        </w:rPr>
        <w:t xml:space="preserve"> </w:t>
      </w:r>
      <w:r w:rsidR="007C53C4">
        <w:rPr>
          <w:rFonts w:ascii="Arial" w:hAnsi="Arial" w:cs="Arial"/>
          <w:sz w:val="28"/>
          <w:szCs w:val="28"/>
        </w:rPr>
        <w:t>(</w:t>
      </w:r>
      <w:r w:rsidRPr="007C53C4">
        <w:rPr>
          <w:rFonts w:ascii="Arial" w:hAnsi="Arial" w:cs="Arial"/>
          <w:sz w:val="28"/>
          <w:szCs w:val="28"/>
        </w:rPr>
        <w:t>1991</w:t>
      </w:r>
      <w:r w:rsidR="007C53C4">
        <w:rPr>
          <w:rFonts w:ascii="Arial" w:hAnsi="Arial" w:cs="Arial"/>
          <w:sz w:val="28"/>
          <w:szCs w:val="28"/>
        </w:rPr>
        <w:t>)</w:t>
      </w:r>
      <w:r w:rsidRPr="007C53C4">
        <w:rPr>
          <w:rFonts w:ascii="Arial" w:hAnsi="Arial" w:cs="Arial"/>
          <w:sz w:val="28"/>
          <w:szCs w:val="28"/>
        </w:rPr>
        <w:t xml:space="preserve">, Paul </w:t>
      </w:r>
      <w:proofErr w:type="spellStart"/>
      <w:r w:rsidRPr="007C53C4">
        <w:rPr>
          <w:rFonts w:ascii="Arial" w:hAnsi="Arial" w:cs="Arial"/>
          <w:sz w:val="28"/>
          <w:szCs w:val="28"/>
        </w:rPr>
        <w:t>Churchland's</w:t>
      </w:r>
      <w:proofErr w:type="spellEnd"/>
      <w:r w:rsidRPr="007C53C4">
        <w:rPr>
          <w:rFonts w:ascii="Arial" w:hAnsi="Arial" w:cs="Arial"/>
          <w:sz w:val="28"/>
          <w:szCs w:val="28"/>
        </w:rPr>
        <w:t xml:space="preserve"> "Eliminative Materialism and the Propositional Attitudes"</w:t>
      </w:r>
      <w:r w:rsidR="007C53C4">
        <w:rPr>
          <w:rFonts w:ascii="Arial" w:hAnsi="Arial" w:cs="Arial"/>
          <w:sz w:val="28"/>
          <w:szCs w:val="28"/>
        </w:rPr>
        <w:fldChar w:fldCharType="begin"/>
      </w:r>
      <w:r w:rsidR="00CC3E40">
        <w:rPr>
          <w:rFonts w:ascii="Arial" w:hAnsi="Arial" w:cs="Arial"/>
          <w:sz w:val="28"/>
          <w:szCs w:val="28"/>
        </w:rPr>
        <w:instrText xml:space="preserve"> ADDIN EN.CITE &lt;EndNote&gt;&lt;Cite&gt;&lt;Author&gt;Churchland&lt;/Author&gt;&lt;Year&gt;1981&lt;/Year&gt;&lt;RecNum&gt;36&lt;/RecNum&gt;&lt;record&gt;&lt;rec-number&gt;36&lt;/rec-number&gt;&lt;foreign-keys&gt;&lt;key app="EN" db-id="0rzrxveskeprz9e09v4xrdf09xfzzdpreadv"&gt;36&lt;/key&gt;&lt;/foreign-keys&gt;&lt;ref-type name="Journal Article"&gt;17&lt;/ref-type&gt;&lt;contributors&gt;&lt;authors&gt;&lt;author&gt;Churchland, Paul. M&lt;/author&gt;&lt;/authors&gt;&lt;/contributors&gt;&lt;titles&gt;&lt;title&gt;Eliminative Materialism and the Propositional Attitudes&lt;/title&gt;&lt;secondary-title&gt;Journal of Philosophy&lt;/secondary-title&gt;&lt;/titles&gt;&lt;periodical&gt;&lt;full-title&gt;Journal of Philosophy&lt;/full-title&gt;&lt;/periodical&gt;&lt;pages&gt;67-90&lt;/pages&gt;&lt;volume&gt;78&lt;/volume&gt;&lt;dates&gt;&lt;year&gt;1981&lt;/year&gt;&lt;/dates&gt;&lt;urls&gt;&lt;/urls&gt;&lt;/record&gt;&lt;/Cite&gt;&lt;/EndNote&gt;</w:instrText>
      </w:r>
      <w:r w:rsidR="007C53C4">
        <w:rPr>
          <w:rFonts w:ascii="Arial" w:hAnsi="Arial" w:cs="Arial"/>
          <w:sz w:val="28"/>
          <w:szCs w:val="28"/>
        </w:rPr>
        <w:fldChar w:fldCharType="separate"/>
      </w:r>
      <w:r w:rsidR="007C53C4" w:rsidRPr="007C53C4">
        <w:rPr>
          <w:rFonts w:ascii="Arial" w:hAnsi="Arial" w:cs="Arial"/>
          <w:sz w:val="28"/>
          <w:szCs w:val="28"/>
          <w:vertAlign w:val="superscript"/>
        </w:rPr>
        <w:t>46</w:t>
      </w:r>
      <w:r w:rsidR="007C53C4">
        <w:rPr>
          <w:rFonts w:ascii="Arial" w:hAnsi="Arial" w:cs="Arial"/>
          <w:sz w:val="28"/>
          <w:szCs w:val="28"/>
        </w:rPr>
        <w:fldChar w:fldCharType="end"/>
      </w:r>
      <w:r w:rsidRPr="007C53C4">
        <w:rPr>
          <w:rFonts w:ascii="Arial" w:hAnsi="Arial" w:cs="Arial"/>
          <w:sz w:val="28"/>
          <w:szCs w:val="28"/>
        </w:rPr>
        <w:t xml:space="preserve"> (1981), "</w:t>
      </w:r>
      <w:r w:rsidR="00CC3E40">
        <w:rPr>
          <w:rFonts w:ascii="Arial" w:hAnsi="Arial" w:cs="Arial"/>
          <w:sz w:val="28"/>
          <w:szCs w:val="28"/>
        </w:rPr>
        <w:t xml:space="preserve">Reduction, </w:t>
      </w:r>
      <w:r w:rsidRPr="007C53C4">
        <w:rPr>
          <w:rFonts w:ascii="Arial" w:hAnsi="Arial" w:cs="Arial"/>
          <w:sz w:val="28"/>
          <w:szCs w:val="28"/>
        </w:rPr>
        <w:t>Qualia, and the Direct Introspection of Brain States,"</w:t>
      </w:r>
      <w:r w:rsidR="00CC3E40">
        <w:rPr>
          <w:rFonts w:ascii="Arial" w:hAnsi="Arial" w:cs="Arial"/>
          <w:sz w:val="28"/>
          <w:szCs w:val="28"/>
        </w:rPr>
        <w:fldChar w:fldCharType="begin"/>
      </w:r>
      <w:r w:rsidR="00CC3E40">
        <w:rPr>
          <w:rFonts w:ascii="Arial" w:hAnsi="Arial" w:cs="Arial"/>
          <w:sz w:val="28"/>
          <w:szCs w:val="28"/>
        </w:rPr>
        <w:instrText xml:space="preserve"> ADDIN EN.CITE &lt;EndNote&gt;&lt;Cite&gt;&lt;Author&gt;Churchland&lt;/Author&gt;&lt;Year&gt;1985&lt;/Year&gt;&lt;RecNum&gt;63&lt;/RecNum&gt;&lt;record&gt;&lt;rec-number&gt;63&lt;/rec-number&gt;&lt;foreign-keys&gt;&lt;key app="EN" db-id="0rzrxveskeprz9e09v4xrdf09xfzzdpreadv"&gt;63&lt;/key&gt;&lt;/foreign-keys&gt;&lt;ref-type name="Journal Article"&gt;17&lt;/ref-type&gt;&lt;contributors&gt;&lt;authors&gt;&lt;author&gt;Churchland, Paul M.&lt;/author&gt;&lt;/authors&gt;&lt;/contributors&gt;&lt;titles&gt;&lt;title&gt;Reduction, Qualia, and the Direct Introspection of Brain States&lt;/title&gt;&lt;secondary-title&gt;Journal of Philosophy&lt;/secondary-title&gt;&lt;/titles&gt;&lt;periodical&gt;&lt;full-title&gt;Journal of Philosophy&lt;/full-title&gt;&lt;/periodical&gt;&lt;pages&gt;8-28&lt;/pages&gt;&lt;volume&gt;82&lt;/volume&gt;&lt;number&gt;1&lt;/number&gt;&lt;dates&gt;&lt;year&gt;1985&lt;/year&gt;&lt;/dates&gt;&lt;urls&gt;&lt;/urls&gt;&lt;/record&gt;&lt;/Cite&gt;&lt;/EndNote&gt;</w:instrText>
      </w:r>
      <w:r w:rsidR="00CC3E40">
        <w:rPr>
          <w:rFonts w:ascii="Arial" w:hAnsi="Arial" w:cs="Arial"/>
          <w:sz w:val="28"/>
          <w:szCs w:val="28"/>
        </w:rPr>
        <w:fldChar w:fldCharType="separate"/>
      </w:r>
      <w:r w:rsidR="00CC3E40" w:rsidRPr="00CC3E40">
        <w:rPr>
          <w:rFonts w:ascii="Arial" w:hAnsi="Arial" w:cs="Arial"/>
          <w:sz w:val="28"/>
          <w:szCs w:val="28"/>
          <w:vertAlign w:val="superscript"/>
        </w:rPr>
        <w:t>47</w:t>
      </w:r>
      <w:r w:rsidR="00CC3E40">
        <w:rPr>
          <w:rFonts w:ascii="Arial" w:hAnsi="Arial" w:cs="Arial"/>
          <w:sz w:val="28"/>
          <w:szCs w:val="28"/>
        </w:rPr>
        <w:fldChar w:fldCharType="end"/>
      </w:r>
      <w:r w:rsidRPr="007C53C4">
        <w:rPr>
          <w:rFonts w:ascii="Arial" w:hAnsi="Arial" w:cs="Arial"/>
          <w:sz w:val="28"/>
          <w:szCs w:val="28"/>
        </w:rPr>
        <w:t xml:space="preserve"> (1985),  Stephen </w:t>
      </w:r>
      <w:proofErr w:type="spellStart"/>
      <w:r w:rsidRPr="007C53C4">
        <w:rPr>
          <w:rFonts w:ascii="Arial" w:hAnsi="Arial" w:cs="Arial"/>
          <w:sz w:val="28"/>
          <w:szCs w:val="28"/>
        </w:rPr>
        <w:t>Stich's</w:t>
      </w:r>
      <w:proofErr w:type="spellEnd"/>
      <w:r w:rsidRPr="007C53C4">
        <w:rPr>
          <w:rFonts w:ascii="Arial" w:hAnsi="Arial" w:cs="Arial"/>
          <w:sz w:val="28"/>
          <w:szCs w:val="28"/>
        </w:rPr>
        <w:t xml:space="preserve"> </w:t>
      </w:r>
      <w:r w:rsidRPr="007C53C4">
        <w:rPr>
          <w:rFonts w:ascii="Arial" w:hAnsi="Arial" w:cs="Arial"/>
          <w:i/>
          <w:sz w:val="28"/>
          <w:szCs w:val="28"/>
        </w:rPr>
        <w:t>From Folk Psychology to Cognitive Science: The Case Against Belief</w:t>
      </w:r>
      <w:r w:rsidR="00CC3E40">
        <w:rPr>
          <w:rFonts w:ascii="Arial" w:hAnsi="Arial" w:cs="Arial"/>
          <w:i/>
          <w:sz w:val="28"/>
          <w:szCs w:val="28"/>
        </w:rPr>
        <w:fldChar w:fldCharType="begin"/>
      </w:r>
      <w:r w:rsidR="00CC3E40">
        <w:rPr>
          <w:rFonts w:ascii="Arial" w:hAnsi="Arial" w:cs="Arial"/>
          <w:i/>
          <w:sz w:val="28"/>
          <w:szCs w:val="28"/>
        </w:rPr>
        <w:instrText xml:space="preserve"> ADDIN EN.CITE &lt;EndNote&gt;&lt;Cite&gt;&lt;Author&gt;Stich&lt;/Author&gt;&lt;Year&gt;1983&lt;/Year&gt;&lt;RecNum&gt;64&lt;/RecNum&gt;&lt;record&gt;&lt;rec-number&gt;64&lt;/rec-number&gt;&lt;foreign-keys&gt;&lt;key app="EN" db-id="0rzrxveskeprz9e09v4xrdf09xfzzdpreadv"&gt;64&lt;/key&gt;&lt;/foreign-keys&gt;&lt;ref-type name="Book"&gt;6&lt;/ref-type&gt;&lt;contributors&gt;&lt;authors&gt;&lt;author&gt;Stich, Stephen&lt;/author&gt;&lt;/authors&gt;&lt;/contributors&gt;&lt;titles&gt;&lt;title&gt;From Folk Psychology to Cognitive Science: The Case Against Belief&lt;/title&gt;&lt;/titles&gt;&lt;dates&gt;&lt;year&gt;1983&lt;/year&gt;&lt;/dates&gt;&lt;pub-location&gt;Cambridge, MA&lt;/pub-location&gt;&lt;publisher&gt;MIT Press&lt;/publisher&gt;&lt;urls&gt;&lt;/urls&gt;&lt;/record&gt;&lt;/Cite&gt;&lt;/EndNote&gt;</w:instrText>
      </w:r>
      <w:r w:rsidR="00CC3E40">
        <w:rPr>
          <w:rFonts w:ascii="Arial" w:hAnsi="Arial" w:cs="Arial"/>
          <w:i/>
          <w:sz w:val="28"/>
          <w:szCs w:val="28"/>
        </w:rPr>
        <w:fldChar w:fldCharType="separate"/>
      </w:r>
      <w:r w:rsidR="00CC3E40" w:rsidRPr="00CC3E40">
        <w:rPr>
          <w:rFonts w:ascii="Arial" w:hAnsi="Arial" w:cs="Arial"/>
          <w:i/>
          <w:sz w:val="28"/>
          <w:szCs w:val="28"/>
          <w:vertAlign w:val="superscript"/>
        </w:rPr>
        <w:t>48</w:t>
      </w:r>
      <w:r w:rsidR="00CC3E40">
        <w:rPr>
          <w:rFonts w:ascii="Arial" w:hAnsi="Arial" w:cs="Arial"/>
          <w:i/>
          <w:sz w:val="28"/>
          <w:szCs w:val="28"/>
        </w:rPr>
        <w:fldChar w:fldCharType="end"/>
      </w:r>
      <w:r w:rsidR="00CC3E40">
        <w:rPr>
          <w:rFonts w:ascii="Arial" w:hAnsi="Arial" w:cs="Arial"/>
          <w:i/>
          <w:sz w:val="28"/>
          <w:szCs w:val="28"/>
        </w:rPr>
        <w:t xml:space="preserve"> </w:t>
      </w:r>
      <w:r w:rsidRPr="007C53C4">
        <w:rPr>
          <w:rFonts w:ascii="Arial" w:hAnsi="Arial" w:cs="Arial"/>
          <w:sz w:val="28"/>
          <w:szCs w:val="28"/>
        </w:rPr>
        <w:t xml:space="preserve">(1982), and Patricia </w:t>
      </w:r>
      <w:proofErr w:type="spellStart"/>
      <w:r w:rsidRPr="007C53C4">
        <w:rPr>
          <w:rFonts w:ascii="Arial" w:hAnsi="Arial" w:cs="Arial"/>
          <w:sz w:val="28"/>
          <w:szCs w:val="28"/>
        </w:rPr>
        <w:t>Churchland's</w:t>
      </w:r>
      <w:proofErr w:type="spellEnd"/>
      <w:r w:rsidRPr="007C53C4">
        <w:rPr>
          <w:rFonts w:ascii="Arial" w:hAnsi="Arial" w:cs="Arial"/>
          <w:sz w:val="28"/>
          <w:szCs w:val="28"/>
        </w:rPr>
        <w:t xml:space="preserve"> </w:t>
      </w:r>
      <w:proofErr w:type="spellStart"/>
      <w:r w:rsidRPr="007C53C4">
        <w:rPr>
          <w:rFonts w:ascii="Arial" w:hAnsi="Arial" w:cs="Arial"/>
          <w:i/>
          <w:sz w:val="28"/>
          <w:szCs w:val="28"/>
        </w:rPr>
        <w:t>Neurophilosophy</w:t>
      </w:r>
      <w:proofErr w:type="spellEnd"/>
      <w:r w:rsidRPr="007C53C4">
        <w:rPr>
          <w:rFonts w:ascii="Arial" w:hAnsi="Arial" w:cs="Arial"/>
          <w:i/>
          <w:sz w:val="28"/>
          <w:szCs w:val="28"/>
        </w:rPr>
        <w:t>: Toward a Unified Science of the Mind-Brain</w:t>
      </w:r>
      <w:r w:rsidR="00CC3E40" w:rsidRPr="00CC3E40">
        <w:rPr>
          <w:rFonts w:ascii="Arial" w:hAnsi="Arial" w:cs="Arial"/>
          <w:sz w:val="28"/>
          <w:szCs w:val="28"/>
        </w:rPr>
        <w:fldChar w:fldCharType="begin"/>
      </w:r>
      <w:r w:rsidR="00CC3E40" w:rsidRPr="00CC3E40">
        <w:rPr>
          <w:rFonts w:ascii="Arial" w:hAnsi="Arial" w:cs="Arial"/>
          <w:sz w:val="28"/>
          <w:szCs w:val="28"/>
        </w:rPr>
        <w:instrText xml:space="preserve"> ADDIN EN.CITE &lt;EndNote&gt;&lt;Cite&gt;&lt;Author&gt;Churchland&lt;/Author&gt;&lt;Year&gt;1986&lt;/Year&gt;&lt;RecNum&gt;43&lt;/RecNum&gt;&lt;record&gt;&lt;rec-number&gt;43&lt;/rec-number&gt;&lt;foreign-keys&gt;&lt;key app="EN" db-id="0rzrxveskeprz9e09v4xrdf09xfzzdpreadv"&gt;43&lt;/key&gt;&lt;/foreign-keys&gt;&lt;ref-type name="Book"&gt;6&lt;/ref-type&gt;&lt;contributors&gt;&lt;authors&gt;&lt;author&gt;Churchland, Patricia&lt;/author&gt;&lt;/authors&gt;&lt;/contributors&gt;&lt;titles&gt;&lt;title&gt;Neurophilosophy: Toward a Unified Science of the Mind-Brain&lt;/title&gt;&lt;/titles&gt;&lt;dates&gt;&lt;year&gt;1986&lt;/year&gt;&lt;/dates&gt;&lt;urls&gt;&lt;/urls&gt;&lt;/record&gt;&lt;/Cite&gt;&lt;/EndNote&gt;</w:instrText>
      </w:r>
      <w:r w:rsidR="00CC3E40" w:rsidRPr="00CC3E40">
        <w:rPr>
          <w:rFonts w:ascii="Arial" w:hAnsi="Arial" w:cs="Arial"/>
          <w:sz w:val="28"/>
          <w:szCs w:val="28"/>
        </w:rPr>
        <w:fldChar w:fldCharType="separate"/>
      </w:r>
      <w:r w:rsidR="00CC3E40" w:rsidRPr="00CC3E40">
        <w:rPr>
          <w:rFonts w:ascii="Arial" w:hAnsi="Arial" w:cs="Arial"/>
          <w:sz w:val="28"/>
          <w:szCs w:val="28"/>
          <w:vertAlign w:val="superscript"/>
        </w:rPr>
        <w:t>49</w:t>
      </w:r>
      <w:r w:rsidR="00CC3E40" w:rsidRPr="00CC3E40">
        <w:rPr>
          <w:rFonts w:ascii="Arial" w:hAnsi="Arial" w:cs="Arial"/>
          <w:sz w:val="28"/>
          <w:szCs w:val="28"/>
        </w:rPr>
        <w:fldChar w:fldCharType="end"/>
      </w:r>
      <w:r w:rsidRPr="007C53C4">
        <w:rPr>
          <w:rFonts w:ascii="Arial" w:hAnsi="Arial" w:cs="Arial"/>
          <w:sz w:val="28"/>
          <w:szCs w:val="28"/>
        </w:rPr>
        <w:t xml:space="preserve"> (1986) are perhaps the best known and most definitive statements of the view.  It is important to note that the contemporary statement of the view does not deny the existence of any kind of mental states or properties.  Rather, it denies the existence of the mental states and properties found in and understood through our ordinary concepts.  Thus, while Paul Churchland </w:t>
      </w:r>
      <w:r w:rsidR="001F5E36" w:rsidRPr="007C53C4">
        <w:rPr>
          <w:rFonts w:ascii="Arial" w:hAnsi="Arial" w:cs="Arial"/>
          <w:sz w:val="28"/>
          <w:szCs w:val="28"/>
        </w:rPr>
        <w:t>and</w:t>
      </w:r>
      <w:r w:rsidRPr="007C53C4">
        <w:rPr>
          <w:rFonts w:ascii="Arial" w:hAnsi="Arial" w:cs="Arial"/>
          <w:sz w:val="28"/>
          <w:szCs w:val="28"/>
        </w:rPr>
        <w:t xml:space="preserve"> Daniel Dennett deny that pains exist, they do not deny that we experience adverse sensations when stuck with a pin.  They deny that a state or property exists that satisfies the description ingrained within our ordinary mental concepts of the typical causes and effects of pains.  </w:t>
      </w:r>
    </w:p>
    <w:p w:rsidR="009A0136" w:rsidRDefault="009A0136" w:rsidP="00B45E9B">
      <w:pPr>
        <w:spacing w:before="100" w:beforeAutospacing="1" w:after="100" w:afterAutospacing="1"/>
        <w:rPr>
          <w:rFonts w:ascii="Arial" w:hAnsi="Arial" w:cs="Arial"/>
          <w:sz w:val="28"/>
          <w:szCs w:val="28"/>
        </w:rPr>
      </w:pPr>
      <w:proofErr w:type="spellStart"/>
      <w:r>
        <w:rPr>
          <w:rFonts w:ascii="Arial" w:hAnsi="Arial" w:cs="Arial"/>
          <w:sz w:val="28"/>
          <w:szCs w:val="28"/>
        </w:rPr>
        <w:t>Pics</w:t>
      </w:r>
      <w:proofErr w:type="spellEnd"/>
    </w:p>
    <w:p w:rsidR="009A0136" w:rsidRDefault="009A0136" w:rsidP="00B45E9B">
      <w:pPr>
        <w:spacing w:before="100" w:beforeAutospacing="1" w:after="100" w:afterAutospacing="1"/>
        <w:rPr>
          <w:rFonts w:ascii="Arial" w:hAnsi="Arial" w:cs="Arial"/>
          <w:sz w:val="28"/>
          <w:szCs w:val="28"/>
        </w:rPr>
      </w:pPr>
      <w:r w:rsidRPr="009A0136">
        <w:rPr>
          <w:rFonts w:ascii="Arial" w:hAnsi="Arial" w:cs="Arial"/>
          <w:sz w:val="28"/>
          <w:szCs w:val="28"/>
        </w:rPr>
        <w:t>A final point to note with regard to eliminative materialists; the staunchest advocates of eliminative materialism are also among the most influential architects of the contemporary understanding of computationalism.  In other words, denying that an adequate explanation of cognition and cognitive capacities will include our ordinary folk concepts (together with their alleged referents) is consistent with asserting that such explanations will take the form of computational/representational theories.</w:t>
      </w:r>
    </w:p>
    <w:p w:rsidR="008C622E" w:rsidRPr="008C622E" w:rsidRDefault="008C622E" w:rsidP="008C622E">
      <w:pPr>
        <w:spacing w:before="100" w:beforeAutospacing="1" w:after="100" w:afterAutospacing="1"/>
        <w:rPr>
          <w:rFonts w:ascii="Arial" w:hAnsi="Arial" w:cs="Arial"/>
          <w:sz w:val="28"/>
          <w:szCs w:val="28"/>
        </w:rPr>
      </w:pPr>
      <w:r>
        <w:rPr>
          <w:rFonts w:ascii="Arial" w:hAnsi="Arial" w:cs="Arial"/>
          <w:sz w:val="28"/>
          <w:szCs w:val="28"/>
        </w:rPr>
        <w:t xml:space="preserve">In the next lecture we turn to the historical development of physiology.  One might think that physiology marks a detour out of the core disciplines of cognitive science.  However, physiology makes two significant connections in the history of cognitive science.  First, psychology has </w:t>
      </w:r>
      <w:r w:rsidRPr="008C622E">
        <w:rPr>
          <w:rFonts w:ascii="Arial" w:hAnsi="Arial" w:cs="Arial"/>
          <w:sz w:val="28"/>
          <w:szCs w:val="28"/>
        </w:rPr>
        <w:t>two</w:t>
      </w:r>
      <w:r w:rsidRPr="008C622E">
        <w:rPr>
          <w:rFonts w:ascii="Arial" w:hAnsi="Arial" w:cs="Arial"/>
          <w:sz w:val="28"/>
          <w:szCs w:val="28"/>
        </w:rPr>
        <w:t xml:space="preserve"> parent disciplines; </w:t>
      </w:r>
      <w:r>
        <w:rPr>
          <w:rFonts w:ascii="Arial" w:hAnsi="Arial" w:cs="Arial"/>
          <w:sz w:val="28"/>
          <w:szCs w:val="28"/>
        </w:rPr>
        <w:t>p</w:t>
      </w:r>
      <w:r w:rsidRPr="008C622E">
        <w:rPr>
          <w:rFonts w:ascii="Arial" w:hAnsi="Arial" w:cs="Arial"/>
          <w:sz w:val="28"/>
          <w:szCs w:val="28"/>
        </w:rPr>
        <w:t>hilosophy and</w:t>
      </w:r>
      <w:r>
        <w:rPr>
          <w:rFonts w:ascii="Arial" w:hAnsi="Arial" w:cs="Arial"/>
          <w:sz w:val="28"/>
          <w:szCs w:val="28"/>
        </w:rPr>
        <w:t xml:space="preserve"> p</w:t>
      </w:r>
      <w:r w:rsidRPr="008C622E">
        <w:rPr>
          <w:rFonts w:ascii="Arial" w:hAnsi="Arial" w:cs="Arial"/>
          <w:sz w:val="28"/>
          <w:szCs w:val="28"/>
        </w:rPr>
        <w:t>hysiology.  Philosophy introduces the “big questions”</w:t>
      </w:r>
      <w:r>
        <w:rPr>
          <w:rFonts w:ascii="Arial" w:hAnsi="Arial" w:cs="Arial"/>
          <w:sz w:val="28"/>
          <w:szCs w:val="28"/>
        </w:rPr>
        <w:t xml:space="preserve"> regarding </w:t>
      </w:r>
      <w:r w:rsidRPr="008C622E">
        <w:rPr>
          <w:rFonts w:ascii="Arial" w:hAnsi="Arial" w:cs="Arial"/>
          <w:sz w:val="28"/>
          <w:szCs w:val="28"/>
        </w:rPr>
        <w:t xml:space="preserve">the nature and operations of the mind. </w:t>
      </w:r>
      <w:r>
        <w:rPr>
          <w:rFonts w:ascii="Arial" w:hAnsi="Arial" w:cs="Arial"/>
          <w:sz w:val="28"/>
          <w:szCs w:val="28"/>
        </w:rPr>
        <w:t xml:space="preserve"> </w:t>
      </w:r>
      <w:r w:rsidRPr="008C622E">
        <w:rPr>
          <w:rFonts w:ascii="Arial" w:hAnsi="Arial" w:cs="Arial"/>
          <w:sz w:val="28"/>
          <w:szCs w:val="28"/>
        </w:rPr>
        <w:t>Physiology--particularly the early physiology of the</w:t>
      </w:r>
      <w:r>
        <w:rPr>
          <w:rFonts w:ascii="Arial" w:hAnsi="Arial" w:cs="Arial"/>
          <w:sz w:val="28"/>
          <w:szCs w:val="28"/>
        </w:rPr>
        <w:t xml:space="preserve"> </w:t>
      </w:r>
      <w:r w:rsidRPr="008C622E">
        <w:rPr>
          <w:rFonts w:ascii="Arial" w:hAnsi="Arial" w:cs="Arial"/>
          <w:sz w:val="28"/>
          <w:szCs w:val="28"/>
        </w:rPr>
        <w:t>nervous system--marks the beginnings, not only of</w:t>
      </w:r>
      <w:r>
        <w:rPr>
          <w:rFonts w:ascii="Arial" w:hAnsi="Arial" w:cs="Arial"/>
          <w:sz w:val="28"/>
          <w:szCs w:val="28"/>
        </w:rPr>
        <w:t xml:space="preserve"> </w:t>
      </w:r>
      <w:r w:rsidRPr="008C622E">
        <w:rPr>
          <w:rFonts w:ascii="Arial" w:hAnsi="Arial" w:cs="Arial"/>
          <w:sz w:val="28"/>
          <w:szCs w:val="28"/>
        </w:rPr>
        <w:t>neuroscience, but also of the introduction of</w:t>
      </w:r>
    </w:p>
    <w:p w:rsidR="008C622E" w:rsidRDefault="008C622E" w:rsidP="008C622E">
      <w:pPr>
        <w:spacing w:before="100" w:beforeAutospacing="1" w:after="100" w:afterAutospacing="1"/>
        <w:rPr>
          <w:rFonts w:ascii="Arial" w:hAnsi="Arial" w:cs="Arial"/>
          <w:sz w:val="28"/>
          <w:szCs w:val="28"/>
        </w:rPr>
      </w:pPr>
      <w:proofErr w:type="gramStart"/>
      <w:r w:rsidRPr="008C622E">
        <w:rPr>
          <w:rFonts w:ascii="Arial" w:hAnsi="Arial" w:cs="Arial"/>
          <w:sz w:val="28"/>
          <w:szCs w:val="28"/>
        </w:rPr>
        <w:lastRenderedPageBreak/>
        <w:t>experimental</w:t>
      </w:r>
      <w:proofErr w:type="gramEnd"/>
      <w:r w:rsidRPr="008C622E">
        <w:rPr>
          <w:rFonts w:ascii="Arial" w:hAnsi="Arial" w:cs="Arial"/>
          <w:sz w:val="28"/>
          <w:szCs w:val="28"/>
        </w:rPr>
        <w:t xml:space="preserve"> methodology to the study of the mind.</w:t>
      </w:r>
      <w:r w:rsidRPr="008C622E">
        <w:rPr>
          <w:rFonts w:ascii="Arial" w:hAnsi="Arial" w:cs="Arial"/>
          <w:sz w:val="28"/>
          <w:szCs w:val="28"/>
        </w:rPr>
        <w:t xml:space="preserve"> </w:t>
      </w:r>
      <w:r>
        <w:rPr>
          <w:rFonts w:ascii="Arial" w:hAnsi="Arial" w:cs="Arial"/>
          <w:sz w:val="28"/>
          <w:szCs w:val="28"/>
        </w:rPr>
        <w:t xml:space="preserve"> Second, neuroscience develops out of physiology.</w:t>
      </w:r>
    </w:p>
    <w:p w:rsidR="003B6D42" w:rsidRPr="007C53C4" w:rsidRDefault="00D667CF" w:rsidP="00D667CF">
      <w:pPr>
        <w:spacing w:before="100" w:beforeAutospacing="1" w:after="100" w:afterAutospacing="1" w:line="240" w:lineRule="auto"/>
        <w:rPr>
          <w:rFonts w:ascii="Arial" w:hAnsi="Arial" w:cs="Arial"/>
          <w:sz w:val="28"/>
          <w:szCs w:val="28"/>
        </w:rPr>
      </w:pPr>
      <w:r>
        <w:rPr>
          <w:rFonts w:ascii="Arial" w:eastAsia="Times New Roman" w:hAnsi="Arial" w:cs="Arial"/>
          <w:sz w:val="28"/>
          <w:szCs w:val="28"/>
          <w:lang w:val="en-CA"/>
        </w:rPr>
        <w:t>Sources</w:t>
      </w:r>
    </w:p>
    <w:p w:rsidR="00CC3E40" w:rsidRPr="00811291" w:rsidRDefault="003B6D42" w:rsidP="00CC3E40">
      <w:pPr>
        <w:spacing w:after="0" w:line="240" w:lineRule="auto"/>
        <w:ind w:left="720" w:hanging="720"/>
        <w:rPr>
          <w:rFonts w:ascii="Arial" w:eastAsia="Times New Roman" w:hAnsi="Arial" w:cs="Calibri"/>
          <w:sz w:val="28"/>
          <w:szCs w:val="28"/>
        </w:rPr>
      </w:pPr>
      <w:r w:rsidRPr="007C53C4">
        <w:rPr>
          <w:rFonts w:ascii="Arial" w:eastAsia="Times New Roman" w:hAnsi="Arial" w:cs="Arial"/>
          <w:sz w:val="28"/>
          <w:szCs w:val="28"/>
        </w:rPr>
        <w:fldChar w:fldCharType="begin"/>
      </w:r>
      <w:r w:rsidRPr="007C53C4">
        <w:rPr>
          <w:rFonts w:ascii="Arial" w:eastAsia="Times New Roman" w:hAnsi="Arial" w:cs="Arial"/>
          <w:sz w:val="28"/>
          <w:szCs w:val="28"/>
        </w:rPr>
        <w:instrText xml:space="preserve"> ADDIN EN.REFLIST </w:instrText>
      </w:r>
      <w:r w:rsidRPr="007C53C4">
        <w:rPr>
          <w:rFonts w:ascii="Arial" w:eastAsia="Times New Roman" w:hAnsi="Arial" w:cs="Arial"/>
          <w:sz w:val="28"/>
          <w:szCs w:val="28"/>
        </w:rPr>
        <w:fldChar w:fldCharType="separate"/>
      </w:r>
      <w:r w:rsidR="00CC3E40" w:rsidRPr="00811291">
        <w:rPr>
          <w:rFonts w:ascii="Arial" w:eastAsia="Times New Roman" w:hAnsi="Arial" w:cs="Calibri"/>
          <w:sz w:val="28"/>
          <w:szCs w:val="28"/>
        </w:rPr>
        <w:t>1.</w:t>
      </w:r>
      <w:r w:rsidR="00CC3E40" w:rsidRPr="00811291">
        <w:rPr>
          <w:rFonts w:ascii="Arial" w:eastAsia="Times New Roman" w:hAnsi="Arial" w:cs="Calibri"/>
          <w:sz w:val="28"/>
          <w:szCs w:val="28"/>
        </w:rPr>
        <w:tab/>
        <w:t xml:space="preserve">Plato. </w:t>
      </w:r>
      <w:proofErr w:type="spellStart"/>
      <w:proofErr w:type="gramStart"/>
      <w:r w:rsidR="00CC3E40" w:rsidRPr="00811291">
        <w:rPr>
          <w:rFonts w:ascii="Arial" w:eastAsia="Times New Roman" w:hAnsi="Arial" w:cs="Calibri"/>
          <w:sz w:val="28"/>
          <w:szCs w:val="28"/>
        </w:rPr>
        <w:t>Meno</w:t>
      </w:r>
      <w:proofErr w:type="spellEnd"/>
      <w:r w:rsidR="00CC3E40" w:rsidRPr="00811291">
        <w:rPr>
          <w:rFonts w:ascii="Arial" w:eastAsia="Times New Roman" w:hAnsi="Arial" w:cs="Calibri"/>
          <w:sz w:val="28"/>
          <w:szCs w:val="28"/>
        </w:rPr>
        <w:t xml:space="preserve"> (380 BCE).</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2.</w:t>
      </w:r>
      <w:r w:rsidRPr="00811291">
        <w:rPr>
          <w:rFonts w:ascii="Arial" w:eastAsia="Times New Roman" w:hAnsi="Arial" w:cs="Calibri"/>
          <w:sz w:val="28"/>
          <w:szCs w:val="28"/>
        </w:rPr>
        <w:tab/>
        <w:t xml:space="preserve">Plato. </w:t>
      </w:r>
      <w:proofErr w:type="gramStart"/>
      <w:r w:rsidRPr="00811291">
        <w:rPr>
          <w:rFonts w:ascii="Arial" w:eastAsia="Times New Roman" w:hAnsi="Arial" w:cs="Calibri"/>
          <w:sz w:val="28"/>
          <w:szCs w:val="28"/>
        </w:rPr>
        <w:t>Theaetetus (360 BCE).</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3.</w:t>
      </w:r>
      <w:r w:rsidRPr="00811291">
        <w:rPr>
          <w:rFonts w:ascii="Arial" w:eastAsia="Times New Roman" w:hAnsi="Arial" w:cs="Calibri"/>
          <w:sz w:val="28"/>
          <w:szCs w:val="28"/>
        </w:rPr>
        <w:tab/>
        <w:t xml:space="preserve">Plato. </w:t>
      </w:r>
      <w:proofErr w:type="gramStart"/>
      <w:r w:rsidRPr="00811291">
        <w:rPr>
          <w:rFonts w:ascii="Arial" w:eastAsia="Times New Roman" w:hAnsi="Arial" w:cs="Calibri"/>
          <w:sz w:val="28"/>
          <w:szCs w:val="28"/>
        </w:rPr>
        <w:t>The Republic (360BCE).</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4.</w:t>
      </w:r>
      <w:r w:rsidRPr="00811291">
        <w:rPr>
          <w:rFonts w:ascii="Arial" w:eastAsia="Times New Roman" w:hAnsi="Arial" w:cs="Calibri"/>
          <w:sz w:val="28"/>
          <w:szCs w:val="28"/>
        </w:rPr>
        <w:tab/>
        <w:t xml:space="preserve">Aristotle. </w:t>
      </w:r>
      <w:proofErr w:type="gramStart"/>
      <w:r w:rsidRPr="00811291">
        <w:rPr>
          <w:rFonts w:ascii="Arial" w:eastAsia="Times New Roman" w:hAnsi="Arial" w:cs="Calibri"/>
          <w:sz w:val="28"/>
          <w:szCs w:val="28"/>
        </w:rPr>
        <w:t xml:space="preserve">On the Soul (350 </w:t>
      </w:r>
      <w:proofErr w:type="spellStart"/>
      <w:r w:rsidRPr="00811291">
        <w:rPr>
          <w:rFonts w:ascii="Arial" w:eastAsia="Times New Roman" w:hAnsi="Arial" w:cs="Calibri"/>
          <w:sz w:val="28"/>
          <w:szCs w:val="28"/>
        </w:rPr>
        <w:t>bce</w:t>
      </w:r>
      <w:proofErr w:type="spellEnd"/>
      <w:r w:rsidRPr="00811291">
        <w:rPr>
          <w:rFonts w:ascii="Arial" w:eastAsia="Times New Roman" w:hAnsi="Arial" w:cs="Calibri"/>
          <w:sz w:val="28"/>
          <w:szCs w:val="28"/>
        </w:rPr>
        <w:t>).</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5.</w:t>
      </w:r>
      <w:r w:rsidRPr="00811291">
        <w:rPr>
          <w:rFonts w:ascii="Arial" w:eastAsia="Times New Roman" w:hAnsi="Arial" w:cs="Calibri"/>
          <w:sz w:val="28"/>
          <w:szCs w:val="28"/>
        </w:rPr>
        <w:tab/>
        <w:t xml:space="preserve">Euclid. </w:t>
      </w:r>
      <w:proofErr w:type="gramStart"/>
      <w:r w:rsidRPr="00811291">
        <w:rPr>
          <w:rFonts w:ascii="Arial" w:eastAsia="Times New Roman" w:hAnsi="Arial" w:cs="Calibri"/>
          <w:sz w:val="28"/>
          <w:szCs w:val="28"/>
        </w:rPr>
        <w:t>The Elements of Euclid (William Pickering, London, 1847 (300 BCE)).</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6.</w:t>
      </w:r>
      <w:r w:rsidRPr="00811291">
        <w:rPr>
          <w:rFonts w:ascii="Arial" w:eastAsia="Times New Roman" w:hAnsi="Arial" w:cs="Calibri"/>
          <w:sz w:val="28"/>
          <w:szCs w:val="28"/>
        </w:rPr>
        <w:tab/>
        <w:t xml:space="preserve">Hobbes, T. (ed. Calkins, M.W.) </w:t>
      </w:r>
      <w:proofErr w:type="gramStart"/>
      <w:r w:rsidRPr="00811291">
        <w:rPr>
          <w:rFonts w:ascii="Arial" w:eastAsia="Times New Roman" w:hAnsi="Arial" w:cs="Calibri"/>
          <w:sz w:val="28"/>
          <w:szCs w:val="28"/>
        </w:rPr>
        <w:t>(Open Court Publishing, Chicago, 1905).</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7.</w:t>
      </w:r>
      <w:r w:rsidRPr="00811291">
        <w:rPr>
          <w:rFonts w:ascii="Arial" w:eastAsia="Times New Roman" w:hAnsi="Arial" w:cs="Calibri"/>
          <w:sz w:val="28"/>
          <w:szCs w:val="28"/>
        </w:rPr>
        <w:tab/>
        <w:t>Descartes, R. Discourse on the Method for Conducting One's Reason Well and for Seeking Truth in the Sciences (Hackett Publishing Company, Indianapolis, IN, 1998).</w:t>
      </w:r>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8.</w:t>
      </w:r>
      <w:r w:rsidRPr="00811291">
        <w:rPr>
          <w:rFonts w:ascii="Arial" w:eastAsia="Times New Roman" w:hAnsi="Arial" w:cs="Calibri"/>
          <w:sz w:val="28"/>
          <w:szCs w:val="28"/>
        </w:rPr>
        <w:tab/>
        <w:t xml:space="preserve">Descartes, R. Mediations on First Philosophy </w:t>
      </w:r>
      <w:proofErr w:type="gramStart"/>
      <w:r w:rsidRPr="00811291">
        <w:rPr>
          <w:rFonts w:ascii="Arial" w:eastAsia="Times New Roman" w:hAnsi="Arial" w:cs="Calibri"/>
          <w:sz w:val="28"/>
          <w:szCs w:val="28"/>
        </w:rPr>
        <w:t>With</w:t>
      </w:r>
      <w:proofErr w:type="gramEnd"/>
      <w:r w:rsidRPr="00811291">
        <w:rPr>
          <w:rFonts w:ascii="Arial" w:eastAsia="Times New Roman" w:hAnsi="Arial" w:cs="Calibri"/>
          <w:sz w:val="28"/>
          <w:szCs w:val="28"/>
        </w:rPr>
        <w:t xml:space="preserve"> Selections from the Objections and </w:t>
      </w:r>
      <w:proofErr w:type="spellStart"/>
      <w:r w:rsidRPr="00811291">
        <w:rPr>
          <w:rFonts w:ascii="Arial" w:eastAsia="Times New Roman" w:hAnsi="Arial" w:cs="Calibri"/>
          <w:sz w:val="28"/>
          <w:szCs w:val="28"/>
        </w:rPr>
        <w:t>REplies</w:t>
      </w:r>
      <w:proofErr w:type="spellEnd"/>
      <w:r w:rsidRPr="00811291">
        <w:rPr>
          <w:rFonts w:ascii="Arial" w:eastAsia="Times New Roman" w:hAnsi="Arial" w:cs="Calibri"/>
          <w:sz w:val="28"/>
          <w:szCs w:val="28"/>
        </w:rPr>
        <w:t xml:space="preserve"> (ed. </w:t>
      </w:r>
      <w:proofErr w:type="spellStart"/>
      <w:r w:rsidRPr="00811291">
        <w:rPr>
          <w:rFonts w:ascii="Arial" w:eastAsia="Times New Roman" w:hAnsi="Arial" w:cs="Calibri"/>
          <w:sz w:val="28"/>
          <w:szCs w:val="28"/>
        </w:rPr>
        <w:t>Cottingham</w:t>
      </w:r>
      <w:proofErr w:type="spellEnd"/>
      <w:r w:rsidRPr="00811291">
        <w:rPr>
          <w:rFonts w:ascii="Arial" w:eastAsia="Times New Roman" w:hAnsi="Arial" w:cs="Calibri"/>
          <w:sz w:val="28"/>
          <w:szCs w:val="28"/>
        </w:rPr>
        <w:t xml:space="preserve">, J.) </w:t>
      </w:r>
      <w:proofErr w:type="gramStart"/>
      <w:r w:rsidRPr="00811291">
        <w:rPr>
          <w:rFonts w:ascii="Arial" w:eastAsia="Times New Roman" w:hAnsi="Arial" w:cs="Calibri"/>
          <w:sz w:val="28"/>
          <w:szCs w:val="28"/>
        </w:rPr>
        <w:t>(Cambridge University Press, Cambridge, 1996).</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9.</w:t>
      </w:r>
      <w:r w:rsidRPr="00811291">
        <w:rPr>
          <w:rFonts w:ascii="Arial" w:eastAsia="Times New Roman" w:hAnsi="Arial" w:cs="Calibri"/>
          <w:sz w:val="28"/>
          <w:szCs w:val="28"/>
        </w:rPr>
        <w:tab/>
        <w:t>Spinoza, B.D. Ethics (</w:t>
      </w:r>
      <w:proofErr w:type="spellStart"/>
      <w:r w:rsidRPr="00811291">
        <w:rPr>
          <w:rFonts w:ascii="Arial" w:eastAsia="Times New Roman" w:hAnsi="Arial" w:cs="Calibri"/>
          <w:sz w:val="28"/>
          <w:szCs w:val="28"/>
        </w:rPr>
        <w:t>Wordswoth</w:t>
      </w:r>
      <w:proofErr w:type="spellEnd"/>
      <w:r w:rsidRPr="00811291">
        <w:rPr>
          <w:rFonts w:ascii="Arial" w:eastAsia="Times New Roman" w:hAnsi="Arial" w:cs="Calibri"/>
          <w:sz w:val="28"/>
          <w:szCs w:val="28"/>
        </w:rPr>
        <w:t xml:space="preserve"> Editions, Hertfordshire, 2001).</w:t>
      </w:r>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10.</w:t>
      </w:r>
      <w:r w:rsidRPr="00811291">
        <w:rPr>
          <w:rFonts w:ascii="Arial" w:eastAsia="Times New Roman" w:hAnsi="Arial" w:cs="Calibri"/>
          <w:sz w:val="28"/>
          <w:szCs w:val="28"/>
        </w:rPr>
        <w:tab/>
      </w:r>
      <w:proofErr w:type="spellStart"/>
      <w:r w:rsidRPr="00811291">
        <w:rPr>
          <w:rFonts w:ascii="Arial" w:eastAsia="Times New Roman" w:hAnsi="Arial" w:cs="Calibri"/>
          <w:sz w:val="28"/>
          <w:szCs w:val="28"/>
        </w:rPr>
        <w:t>Copernici</w:t>
      </w:r>
      <w:proofErr w:type="spellEnd"/>
      <w:r w:rsidRPr="00811291">
        <w:rPr>
          <w:rFonts w:ascii="Arial" w:eastAsia="Times New Roman" w:hAnsi="Arial" w:cs="Calibri"/>
          <w:sz w:val="28"/>
          <w:szCs w:val="28"/>
        </w:rPr>
        <w:t xml:space="preserve">, N. De </w:t>
      </w:r>
      <w:proofErr w:type="spellStart"/>
      <w:r w:rsidRPr="00811291">
        <w:rPr>
          <w:rFonts w:ascii="Arial" w:eastAsia="Times New Roman" w:hAnsi="Arial" w:cs="Calibri"/>
          <w:sz w:val="28"/>
          <w:szCs w:val="28"/>
        </w:rPr>
        <w:t>revolutionibus</w:t>
      </w:r>
      <w:proofErr w:type="spellEnd"/>
      <w:r w:rsidRPr="00811291">
        <w:rPr>
          <w:rFonts w:ascii="Arial" w:eastAsia="Times New Roman" w:hAnsi="Arial" w:cs="Calibri"/>
          <w:sz w:val="28"/>
          <w:szCs w:val="28"/>
        </w:rPr>
        <w:t xml:space="preserve"> </w:t>
      </w:r>
      <w:proofErr w:type="spellStart"/>
      <w:r w:rsidRPr="00811291">
        <w:rPr>
          <w:rFonts w:ascii="Arial" w:eastAsia="Times New Roman" w:hAnsi="Arial" w:cs="Calibri"/>
          <w:sz w:val="28"/>
          <w:szCs w:val="28"/>
        </w:rPr>
        <w:t>orbium</w:t>
      </w:r>
      <w:proofErr w:type="spellEnd"/>
      <w:r w:rsidRPr="00811291">
        <w:rPr>
          <w:rFonts w:ascii="Arial" w:eastAsia="Times New Roman" w:hAnsi="Arial" w:cs="Calibri"/>
          <w:sz w:val="28"/>
          <w:szCs w:val="28"/>
        </w:rPr>
        <w:t xml:space="preserve"> </w:t>
      </w:r>
      <w:proofErr w:type="spellStart"/>
      <w:r w:rsidRPr="00811291">
        <w:rPr>
          <w:rFonts w:ascii="Arial" w:eastAsia="Times New Roman" w:hAnsi="Arial" w:cs="Calibri"/>
          <w:sz w:val="28"/>
          <w:szCs w:val="28"/>
        </w:rPr>
        <w:t>coelestium</w:t>
      </w:r>
      <w:proofErr w:type="spellEnd"/>
      <w:r w:rsidRPr="00811291">
        <w:rPr>
          <w:rFonts w:ascii="Arial" w:eastAsia="Times New Roman" w:hAnsi="Arial" w:cs="Calibri"/>
          <w:sz w:val="28"/>
          <w:szCs w:val="28"/>
        </w:rPr>
        <w:t xml:space="preserve"> (Wikipedia.org, 2007).</w:t>
      </w:r>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11.</w:t>
      </w:r>
      <w:r w:rsidRPr="00811291">
        <w:rPr>
          <w:rFonts w:ascii="Arial" w:eastAsia="Times New Roman" w:hAnsi="Arial" w:cs="Calibri"/>
          <w:sz w:val="28"/>
          <w:szCs w:val="28"/>
        </w:rPr>
        <w:tab/>
      </w:r>
      <w:proofErr w:type="spellStart"/>
      <w:r w:rsidRPr="00811291">
        <w:rPr>
          <w:rFonts w:ascii="Arial" w:eastAsia="Times New Roman" w:hAnsi="Arial" w:cs="Calibri"/>
          <w:sz w:val="28"/>
          <w:szCs w:val="28"/>
        </w:rPr>
        <w:t>Vesalii</w:t>
      </w:r>
      <w:proofErr w:type="spellEnd"/>
      <w:r w:rsidRPr="00811291">
        <w:rPr>
          <w:rFonts w:ascii="Arial" w:eastAsia="Times New Roman" w:hAnsi="Arial" w:cs="Calibri"/>
          <w:sz w:val="28"/>
          <w:szCs w:val="28"/>
        </w:rPr>
        <w:t xml:space="preserve">, A. De </w:t>
      </w:r>
      <w:proofErr w:type="spellStart"/>
      <w:r w:rsidRPr="00811291">
        <w:rPr>
          <w:rFonts w:ascii="Arial" w:eastAsia="Times New Roman" w:hAnsi="Arial" w:cs="Calibri"/>
          <w:sz w:val="28"/>
          <w:szCs w:val="28"/>
        </w:rPr>
        <w:t>Humani</w:t>
      </w:r>
      <w:proofErr w:type="spellEnd"/>
      <w:r w:rsidRPr="00811291">
        <w:rPr>
          <w:rFonts w:ascii="Arial" w:eastAsia="Times New Roman" w:hAnsi="Arial" w:cs="Calibri"/>
          <w:sz w:val="28"/>
          <w:szCs w:val="28"/>
        </w:rPr>
        <w:t xml:space="preserve"> </w:t>
      </w:r>
      <w:proofErr w:type="spellStart"/>
      <w:r w:rsidRPr="00811291">
        <w:rPr>
          <w:rFonts w:ascii="Arial" w:eastAsia="Times New Roman" w:hAnsi="Arial" w:cs="Calibri"/>
          <w:sz w:val="28"/>
          <w:szCs w:val="28"/>
        </w:rPr>
        <w:t>Corporis</w:t>
      </w:r>
      <w:proofErr w:type="spellEnd"/>
      <w:r w:rsidRPr="00811291">
        <w:rPr>
          <w:rFonts w:ascii="Arial" w:eastAsia="Times New Roman" w:hAnsi="Arial" w:cs="Calibri"/>
          <w:sz w:val="28"/>
          <w:szCs w:val="28"/>
        </w:rPr>
        <w:t xml:space="preserve"> </w:t>
      </w:r>
      <w:proofErr w:type="spellStart"/>
      <w:r w:rsidRPr="00811291">
        <w:rPr>
          <w:rFonts w:ascii="Arial" w:eastAsia="Times New Roman" w:hAnsi="Arial" w:cs="Calibri"/>
          <w:sz w:val="28"/>
          <w:szCs w:val="28"/>
        </w:rPr>
        <w:t>Fabrica</w:t>
      </w:r>
      <w:proofErr w:type="spellEnd"/>
      <w:r w:rsidRPr="00811291">
        <w:rPr>
          <w:rFonts w:ascii="Arial" w:eastAsia="Times New Roman" w:hAnsi="Arial" w:cs="Calibri"/>
          <w:sz w:val="28"/>
          <w:szCs w:val="28"/>
        </w:rPr>
        <w:t xml:space="preserve"> (On the Fabric of the Human Body) (Northwestern University, Evanston, IL, 1543).</w:t>
      </w:r>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12.</w:t>
      </w:r>
      <w:r w:rsidRPr="00811291">
        <w:rPr>
          <w:rFonts w:ascii="Arial" w:eastAsia="Times New Roman" w:hAnsi="Arial" w:cs="Calibri"/>
          <w:sz w:val="28"/>
          <w:szCs w:val="28"/>
        </w:rPr>
        <w:tab/>
        <w:t xml:space="preserve">Descartes, R. Les Passions De </w:t>
      </w:r>
      <w:proofErr w:type="spellStart"/>
      <w:r w:rsidRPr="00811291">
        <w:rPr>
          <w:rFonts w:ascii="Arial" w:eastAsia="Times New Roman" w:hAnsi="Arial" w:cs="Calibri"/>
          <w:sz w:val="28"/>
          <w:szCs w:val="28"/>
        </w:rPr>
        <w:t>L'ame</w:t>
      </w:r>
      <w:proofErr w:type="spellEnd"/>
      <w:r w:rsidRPr="00811291">
        <w:rPr>
          <w:rFonts w:ascii="Arial" w:eastAsia="Times New Roman" w:hAnsi="Arial" w:cs="Calibri"/>
          <w:sz w:val="28"/>
          <w:szCs w:val="28"/>
        </w:rPr>
        <w:t xml:space="preserve"> (Passions of the Soul) (ed. Voss, S.H.) </w:t>
      </w:r>
      <w:proofErr w:type="gramStart"/>
      <w:r w:rsidRPr="00811291">
        <w:rPr>
          <w:rFonts w:ascii="Arial" w:eastAsia="Times New Roman" w:hAnsi="Arial" w:cs="Calibri"/>
          <w:sz w:val="28"/>
          <w:szCs w:val="28"/>
        </w:rPr>
        <w:t>(Hackett, Indianapolis, IN, 1989).</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13.</w:t>
      </w:r>
      <w:r w:rsidRPr="00811291">
        <w:rPr>
          <w:rFonts w:ascii="Arial" w:eastAsia="Times New Roman" w:hAnsi="Arial" w:cs="Calibri"/>
          <w:sz w:val="28"/>
          <w:szCs w:val="28"/>
        </w:rPr>
        <w:tab/>
        <w:t xml:space="preserve">Descartes, R. </w:t>
      </w:r>
      <w:proofErr w:type="spellStart"/>
      <w:r w:rsidRPr="00811291">
        <w:rPr>
          <w:rFonts w:ascii="Arial" w:eastAsia="Times New Roman" w:hAnsi="Arial" w:cs="Calibri"/>
          <w:sz w:val="28"/>
          <w:szCs w:val="28"/>
        </w:rPr>
        <w:t>Traite</w:t>
      </w:r>
      <w:proofErr w:type="spellEnd"/>
      <w:r w:rsidRPr="00811291">
        <w:rPr>
          <w:rFonts w:ascii="Arial" w:eastAsia="Times New Roman" w:hAnsi="Arial" w:cs="Calibri"/>
          <w:sz w:val="28"/>
          <w:szCs w:val="28"/>
        </w:rPr>
        <w:t xml:space="preserve"> de </w:t>
      </w:r>
      <w:proofErr w:type="spellStart"/>
      <w:r w:rsidRPr="00811291">
        <w:rPr>
          <w:rFonts w:ascii="Arial" w:eastAsia="Times New Roman" w:hAnsi="Arial" w:cs="Calibri"/>
          <w:sz w:val="28"/>
          <w:szCs w:val="28"/>
        </w:rPr>
        <w:t>l'homme</w:t>
      </w:r>
      <w:proofErr w:type="spellEnd"/>
      <w:r w:rsidRPr="00811291">
        <w:rPr>
          <w:rFonts w:ascii="Arial" w:eastAsia="Times New Roman" w:hAnsi="Arial" w:cs="Calibri"/>
          <w:sz w:val="28"/>
          <w:szCs w:val="28"/>
        </w:rPr>
        <w:t xml:space="preserve"> (Treatise on Man) (ed. Hall, T.S.) </w:t>
      </w:r>
      <w:proofErr w:type="gramStart"/>
      <w:r w:rsidRPr="00811291">
        <w:rPr>
          <w:rFonts w:ascii="Arial" w:eastAsia="Times New Roman" w:hAnsi="Arial" w:cs="Calibri"/>
          <w:sz w:val="28"/>
          <w:szCs w:val="28"/>
        </w:rPr>
        <w:t>(Prometheus Books, Amherst.</w:t>
      </w:r>
      <w:proofErr w:type="gramEnd"/>
      <w:r w:rsidRPr="00811291">
        <w:rPr>
          <w:rFonts w:ascii="Arial" w:eastAsia="Times New Roman" w:hAnsi="Arial" w:cs="Calibri"/>
          <w:sz w:val="28"/>
          <w:szCs w:val="28"/>
        </w:rPr>
        <w:t xml:space="preserve"> </w:t>
      </w:r>
      <w:proofErr w:type="gramStart"/>
      <w:r w:rsidRPr="00811291">
        <w:rPr>
          <w:rFonts w:ascii="Arial" w:eastAsia="Times New Roman" w:hAnsi="Arial" w:cs="Calibri"/>
          <w:sz w:val="28"/>
          <w:szCs w:val="28"/>
        </w:rPr>
        <w:t>NY, 2003).</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14.</w:t>
      </w:r>
      <w:r w:rsidRPr="00811291">
        <w:rPr>
          <w:rFonts w:ascii="Arial" w:eastAsia="Times New Roman" w:hAnsi="Arial" w:cs="Calibri"/>
          <w:sz w:val="28"/>
          <w:szCs w:val="28"/>
        </w:rPr>
        <w:tab/>
        <w:t xml:space="preserve">Locke, J. </w:t>
      </w:r>
      <w:proofErr w:type="gramStart"/>
      <w:r w:rsidRPr="00811291">
        <w:rPr>
          <w:rFonts w:ascii="Arial" w:eastAsia="Times New Roman" w:hAnsi="Arial" w:cs="Calibri"/>
          <w:sz w:val="28"/>
          <w:szCs w:val="28"/>
        </w:rPr>
        <w:t xml:space="preserve">An Essay Concerning Human Understanding (ed. </w:t>
      </w:r>
      <w:proofErr w:type="spellStart"/>
      <w:r w:rsidRPr="00811291">
        <w:rPr>
          <w:rFonts w:ascii="Arial" w:eastAsia="Times New Roman" w:hAnsi="Arial" w:cs="Calibri"/>
          <w:sz w:val="28"/>
          <w:szCs w:val="28"/>
        </w:rPr>
        <w:t>Nidditch</w:t>
      </w:r>
      <w:proofErr w:type="spellEnd"/>
      <w:r w:rsidRPr="00811291">
        <w:rPr>
          <w:rFonts w:ascii="Arial" w:eastAsia="Times New Roman" w:hAnsi="Arial" w:cs="Calibri"/>
          <w:sz w:val="28"/>
          <w:szCs w:val="28"/>
        </w:rPr>
        <w:t>, P.H.)</w:t>
      </w:r>
      <w:proofErr w:type="gramEnd"/>
      <w:r w:rsidRPr="00811291">
        <w:rPr>
          <w:rFonts w:ascii="Arial" w:eastAsia="Times New Roman" w:hAnsi="Arial" w:cs="Calibri"/>
          <w:sz w:val="28"/>
          <w:szCs w:val="28"/>
        </w:rPr>
        <w:t xml:space="preserve"> </w:t>
      </w:r>
      <w:proofErr w:type="gramStart"/>
      <w:r w:rsidRPr="00811291">
        <w:rPr>
          <w:rFonts w:ascii="Arial" w:eastAsia="Times New Roman" w:hAnsi="Arial" w:cs="Calibri"/>
          <w:sz w:val="28"/>
          <w:szCs w:val="28"/>
        </w:rPr>
        <w:t>(Oxford University Press, Oxford, 1979).</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15.</w:t>
      </w:r>
      <w:r w:rsidRPr="00811291">
        <w:rPr>
          <w:rFonts w:ascii="Arial" w:eastAsia="Times New Roman" w:hAnsi="Arial" w:cs="Calibri"/>
          <w:sz w:val="28"/>
          <w:szCs w:val="28"/>
        </w:rPr>
        <w:tab/>
        <w:t xml:space="preserve">Hume, D. </w:t>
      </w:r>
      <w:proofErr w:type="gramStart"/>
      <w:r w:rsidRPr="00811291">
        <w:rPr>
          <w:rFonts w:ascii="Arial" w:eastAsia="Times New Roman" w:hAnsi="Arial" w:cs="Calibri"/>
          <w:sz w:val="28"/>
          <w:szCs w:val="28"/>
        </w:rPr>
        <w:t>A Treatise of Human Nature (ed. Levine, M.P.)</w:t>
      </w:r>
      <w:proofErr w:type="gramEnd"/>
      <w:r w:rsidRPr="00811291">
        <w:rPr>
          <w:rFonts w:ascii="Arial" w:eastAsia="Times New Roman" w:hAnsi="Arial" w:cs="Calibri"/>
          <w:sz w:val="28"/>
          <w:szCs w:val="28"/>
        </w:rPr>
        <w:t xml:space="preserve"> </w:t>
      </w:r>
      <w:proofErr w:type="gramStart"/>
      <w:r w:rsidRPr="00811291">
        <w:rPr>
          <w:rFonts w:ascii="Arial" w:eastAsia="Times New Roman" w:hAnsi="Arial" w:cs="Calibri"/>
          <w:sz w:val="28"/>
          <w:szCs w:val="28"/>
        </w:rPr>
        <w:t>(Barnes &amp; Noble, New York, NY, 2005).</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16.</w:t>
      </w:r>
      <w:r w:rsidRPr="00811291">
        <w:rPr>
          <w:rFonts w:ascii="Arial" w:eastAsia="Times New Roman" w:hAnsi="Arial" w:cs="Calibri"/>
          <w:sz w:val="28"/>
          <w:szCs w:val="28"/>
        </w:rPr>
        <w:tab/>
        <w:t>Hume, D. An Enquiry Concerning Human Understanding (ed. Buckle, S.) (Cambridge University Press, Cambridge, 2007).</w:t>
      </w:r>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17.</w:t>
      </w:r>
      <w:r w:rsidRPr="00811291">
        <w:rPr>
          <w:rFonts w:ascii="Arial" w:eastAsia="Times New Roman" w:hAnsi="Arial" w:cs="Calibri"/>
          <w:sz w:val="28"/>
          <w:szCs w:val="28"/>
        </w:rPr>
        <w:tab/>
        <w:t xml:space="preserve">Hume, D. An Abstract of a Book lately </w:t>
      </w:r>
      <w:proofErr w:type="gramStart"/>
      <w:r w:rsidRPr="00811291">
        <w:rPr>
          <w:rFonts w:ascii="Arial" w:eastAsia="Times New Roman" w:hAnsi="Arial" w:cs="Calibri"/>
          <w:sz w:val="28"/>
          <w:szCs w:val="28"/>
        </w:rPr>
        <w:t>Published</w:t>
      </w:r>
      <w:proofErr w:type="gramEnd"/>
      <w:r w:rsidRPr="00811291">
        <w:rPr>
          <w:rFonts w:ascii="Arial" w:eastAsia="Times New Roman" w:hAnsi="Arial" w:cs="Calibri"/>
          <w:sz w:val="28"/>
          <w:szCs w:val="28"/>
        </w:rPr>
        <w:t>: Entitled A Treatise of Human Nature etc. (1740).</w:t>
      </w:r>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18.</w:t>
      </w:r>
      <w:r w:rsidRPr="00811291">
        <w:rPr>
          <w:rFonts w:ascii="Arial" w:eastAsia="Times New Roman" w:hAnsi="Arial" w:cs="Calibri"/>
          <w:sz w:val="28"/>
          <w:szCs w:val="28"/>
        </w:rPr>
        <w:tab/>
        <w:t xml:space="preserve">Berkeley, G. A Treatise Concerning </w:t>
      </w:r>
      <w:proofErr w:type="gramStart"/>
      <w:r w:rsidRPr="00811291">
        <w:rPr>
          <w:rFonts w:ascii="Arial" w:eastAsia="Times New Roman" w:hAnsi="Arial" w:cs="Calibri"/>
          <w:sz w:val="28"/>
          <w:szCs w:val="28"/>
        </w:rPr>
        <w:t>The</w:t>
      </w:r>
      <w:proofErr w:type="gramEnd"/>
      <w:r w:rsidRPr="00811291">
        <w:rPr>
          <w:rFonts w:ascii="Arial" w:eastAsia="Times New Roman" w:hAnsi="Arial" w:cs="Calibri"/>
          <w:sz w:val="28"/>
          <w:szCs w:val="28"/>
        </w:rPr>
        <w:t xml:space="preserve"> Principles Of Human Knowledge: Three Dialogues Between </w:t>
      </w:r>
      <w:proofErr w:type="spellStart"/>
      <w:r w:rsidRPr="00811291">
        <w:rPr>
          <w:rFonts w:ascii="Arial" w:eastAsia="Times New Roman" w:hAnsi="Arial" w:cs="Calibri"/>
          <w:sz w:val="28"/>
          <w:szCs w:val="28"/>
        </w:rPr>
        <w:t>Hylas</w:t>
      </w:r>
      <w:proofErr w:type="spellEnd"/>
      <w:r w:rsidRPr="00811291">
        <w:rPr>
          <w:rFonts w:ascii="Arial" w:eastAsia="Times New Roman" w:hAnsi="Arial" w:cs="Calibri"/>
          <w:sz w:val="28"/>
          <w:szCs w:val="28"/>
        </w:rPr>
        <w:t xml:space="preserve"> and </w:t>
      </w:r>
      <w:proofErr w:type="spellStart"/>
      <w:r w:rsidRPr="00811291">
        <w:rPr>
          <w:rFonts w:ascii="Arial" w:eastAsia="Times New Roman" w:hAnsi="Arial" w:cs="Calibri"/>
          <w:sz w:val="28"/>
          <w:szCs w:val="28"/>
        </w:rPr>
        <w:t>Philonous</w:t>
      </w:r>
      <w:proofErr w:type="spellEnd"/>
      <w:r w:rsidRPr="00811291">
        <w:rPr>
          <w:rFonts w:ascii="Arial" w:eastAsia="Times New Roman" w:hAnsi="Arial" w:cs="Calibri"/>
          <w:sz w:val="28"/>
          <w:szCs w:val="28"/>
        </w:rPr>
        <w:t xml:space="preserve"> (ed. Warnock, G.J.) </w:t>
      </w:r>
      <w:proofErr w:type="gramStart"/>
      <w:r w:rsidRPr="00811291">
        <w:rPr>
          <w:rFonts w:ascii="Arial" w:eastAsia="Times New Roman" w:hAnsi="Arial" w:cs="Calibri"/>
          <w:sz w:val="28"/>
          <w:szCs w:val="28"/>
        </w:rPr>
        <w:t>(Open Court Publishing, New York, NY, 1979).</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lastRenderedPageBreak/>
        <w:t>19.</w:t>
      </w:r>
      <w:r w:rsidRPr="00811291">
        <w:rPr>
          <w:rFonts w:ascii="Arial" w:eastAsia="Times New Roman" w:hAnsi="Arial" w:cs="Calibri"/>
          <w:sz w:val="28"/>
          <w:szCs w:val="28"/>
        </w:rPr>
        <w:tab/>
        <w:t xml:space="preserve">Kant, E. </w:t>
      </w:r>
      <w:proofErr w:type="spellStart"/>
      <w:r w:rsidRPr="00811291">
        <w:rPr>
          <w:rFonts w:ascii="Arial" w:eastAsia="Times New Roman" w:hAnsi="Arial" w:cs="Calibri"/>
          <w:sz w:val="28"/>
          <w:szCs w:val="28"/>
        </w:rPr>
        <w:t>Critque</w:t>
      </w:r>
      <w:proofErr w:type="spellEnd"/>
      <w:r w:rsidRPr="00811291">
        <w:rPr>
          <w:rFonts w:ascii="Arial" w:eastAsia="Times New Roman" w:hAnsi="Arial" w:cs="Calibri"/>
          <w:sz w:val="28"/>
          <w:szCs w:val="28"/>
        </w:rPr>
        <w:t xml:space="preserve"> of Pure Reason (Palgrave Macmillan, New York, NY, 2003).</w:t>
      </w:r>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20.</w:t>
      </w:r>
      <w:r w:rsidRPr="00811291">
        <w:rPr>
          <w:rFonts w:ascii="Arial" w:eastAsia="Times New Roman" w:hAnsi="Arial" w:cs="Calibri"/>
          <w:sz w:val="28"/>
          <w:szCs w:val="28"/>
        </w:rPr>
        <w:tab/>
        <w:t xml:space="preserve">Place, U.T. Is Consciousness a Brain Process? </w:t>
      </w:r>
      <w:proofErr w:type="gramStart"/>
      <w:r w:rsidRPr="00811291">
        <w:rPr>
          <w:rFonts w:ascii="Arial" w:eastAsia="Times New Roman" w:hAnsi="Arial" w:cs="Calibri"/>
          <w:i/>
          <w:sz w:val="28"/>
          <w:szCs w:val="28"/>
        </w:rPr>
        <w:t>British Journal of Psychology</w:t>
      </w:r>
      <w:r w:rsidRPr="00811291">
        <w:rPr>
          <w:rFonts w:ascii="Arial" w:eastAsia="Times New Roman" w:hAnsi="Arial" w:cs="Calibri"/>
          <w:sz w:val="28"/>
          <w:szCs w:val="28"/>
        </w:rPr>
        <w:t xml:space="preserve"> </w:t>
      </w:r>
      <w:r w:rsidRPr="00811291">
        <w:rPr>
          <w:rFonts w:ascii="Arial" w:eastAsia="Times New Roman" w:hAnsi="Arial" w:cs="Calibri"/>
          <w:b/>
          <w:sz w:val="28"/>
          <w:szCs w:val="28"/>
        </w:rPr>
        <w:t>47</w:t>
      </w:r>
      <w:r w:rsidRPr="00811291">
        <w:rPr>
          <w:rFonts w:ascii="Arial" w:eastAsia="Times New Roman" w:hAnsi="Arial" w:cs="Calibri"/>
          <w:sz w:val="28"/>
          <w:szCs w:val="28"/>
        </w:rPr>
        <w:t>, 44-50 (1956).</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21.</w:t>
      </w:r>
      <w:r w:rsidRPr="00811291">
        <w:rPr>
          <w:rFonts w:ascii="Arial" w:eastAsia="Times New Roman" w:hAnsi="Arial" w:cs="Calibri"/>
          <w:sz w:val="28"/>
          <w:szCs w:val="28"/>
        </w:rPr>
        <w:tab/>
      </w:r>
      <w:proofErr w:type="spellStart"/>
      <w:r w:rsidRPr="00811291">
        <w:rPr>
          <w:rFonts w:ascii="Arial" w:eastAsia="Times New Roman" w:hAnsi="Arial" w:cs="Calibri"/>
          <w:sz w:val="28"/>
          <w:szCs w:val="28"/>
        </w:rPr>
        <w:t>Feigl</w:t>
      </w:r>
      <w:proofErr w:type="spellEnd"/>
      <w:r w:rsidRPr="00811291">
        <w:rPr>
          <w:rFonts w:ascii="Arial" w:eastAsia="Times New Roman" w:hAnsi="Arial" w:cs="Calibri"/>
          <w:sz w:val="28"/>
          <w:szCs w:val="28"/>
        </w:rPr>
        <w:t xml:space="preserve">, H. in Concepts, Theories and the Mind-Body Problem, Minneapolis, Minnesota Studies in the Philosophy of Science (eds. </w:t>
      </w:r>
      <w:proofErr w:type="spellStart"/>
      <w:r w:rsidRPr="00811291">
        <w:rPr>
          <w:rFonts w:ascii="Arial" w:eastAsia="Times New Roman" w:hAnsi="Arial" w:cs="Calibri"/>
          <w:sz w:val="28"/>
          <w:szCs w:val="28"/>
        </w:rPr>
        <w:t>Feigl</w:t>
      </w:r>
      <w:proofErr w:type="spellEnd"/>
      <w:r w:rsidRPr="00811291">
        <w:rPr>
          <w:rFonts w:ascii="Arial" w:eastAsia="Times New Roman" w:hAnsi="Arial" w:cs="Calibri"/>
          <w:sz w:val="28"/>
          <w:szCs w:val="28"/>
        </w:rPr>
        <w:t xml:space="preserve">, H., </w:t>
      </w:r>
      <w:proofErr w:type="spellStart"/>
      <w:r w:rsidRPr="00811291">
        <w:rPr>
          <w:rFonts w:ascii="Arial" w:eastAsia="Times New Roman" w:hAnsi="Arial" w:cs="Calibri"/>
          <w:sz w:val="28"/>
          <w:szCs w:val="28"/>
        </w:rPr>
        <w:t>Scriven</w:t>
      </w:r>
      <w:proofErr w:type="spellEnd"/>
      <w:r w:rsidRPr="00811291">
        <w:rPr>
          <w:rFonts w:ascii="Arial" w:eastAsia="Times New Roman" w:hAnsi="Arial" w:cs="Calibri"/>
          <w:sz w:val="28"/>
          <w:szCs w:val="28"/>
        </w:rPr>
        <w:t xml:space="preserve">, M. &amp; Maxwell, </w:t>
      </w:r>
      <w:proofErr w:type="gramStart"/>
      <w:r w:rsidRPr="00811291">
        <w:rPr>
          <w:rFonts w:ascii="Arial" w:eastAsia="Times New Roman" w:hAnsi="Arial" w:cs="Calibri"/>
          <w:sz w:val="28"/>
          <w:szCs w:val="28"/>
        </w:rPr>
        <w:t>G</w:t>
      </w:r>
      <w:proofErr w:type="gramEnd"/>
      <w:r w:rsidRPr="00811291">
        <w:rPr>
          <w:rFonts w:ascii="Arial" w:eastAsia="Times New Roman" w:hAnsi="Arial" w:cs="Calibri"/>
          <w:sz w:val="28"/>
          <w:szCs w:val="28"/>
        </w:rPr>
        <w:t xml:space="preserve">.) </w:t>
      </w:r>
      <w:proofErr w:type="gramStart"/>
      <w:r w:rsidRPr="00811291">
        <w:rPr>
          <w:rFonts w:ascii="Arial" w:eastAsia="Times New Roman" w:hAnsi="Arial" w:cs="Calibri"/>
          <w:sz w:val="28"/>
          <w:szCs w:val="28"/>
        </w:rPr>
        <w:t>(University of Minnesota Press, Minneapolis, MN, 1958).</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22.</w:t>
      </w:r>
      <w:r w:rsidRPr="00811291">
        <w:rPr>
          <w:rFonts w:ascii="Arial" w:eastAsia="Times New Roman" w:hAnsi="Arial" w:cs="Calibri"/>
          <w:sz w:val="28"/>
          <w:szCs w:val="28"/>
        </w:rPr>
        <w:tab/>
        <w:t xml:space="preserve">Ryle, G. </w:t>
      </w:r>
      <w:proofErr w:type="gramStart"/>
      <w:r w:rsidRPr="00811291">
        <w:rPr>
          <w:rFonts w:ascii="Arial" w:eastAsia="Times New Roman" w:hAnsi="Arial" w:cs="Calibri"/>
          <w:sz w:val="28"/>
          <w:szCs w:val="28"/>
        </w:rPr>
        <w:t>The Concept of Mind (New York, NY, 1949).</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23.</w:t>
      </w:r>
      <w:r w:rsidRPr="00811291">
        <w:rPr>
          <w:rFonts w:ascii="Arial" w:eastAsia="Times New Roman" w:hAnsi="Arial" w:cs="Calibri"/>
          <w:sz w:val="28"/>
          <w:szCs w:val="28"/>
        </w:rPr>
        <w:tab/>
        <w:t xml:space="preserve">Hempel, C.G. in Readings in the Philosophy of Psychology (ed. Block, N.) </w:t>
      </w:r>
      <w:proofErr w:type="gramStart"/>
      <w:r w:rsidRPr="00811291">
        <w:rPr>
          <w:rFonts w:ascii="Arial" w:eastAsia="Times New Roman" w:hAnsi="Arial" w:cs="Calibri"/>
          <w:sz w:val="28"/>
          <w:szCs w:val="28"/>
        </w:rPr>
        <w:t>(MIT Press, Cambridge, MA, 1980).</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24.</w:t>
      </w:r>
      <w:r w:rsidRPr="00811291">
        <w:rPr>
          <w:rFonts w:ascii="Arial" w:eastAsia="Times New Roman" w:hAnsi="Arial" w:cs="Calibri"/>
          <w:sz w:val="28"/>
          <w:szCs w:val="28"/>
        </w:rPr>
        <w:tab/>
        <w:t xml:space="preserve">Putnam, H. Psychological Concepts, Explication, and Ordinary Language. </w:t>
      </w:r>
      <w:proofErr w:type="gramStart"/>
      <w:r w:rsidRPr="00811291">
        <w:rPr>
          <w:rFonts w:ascii="Arial" w:eastAsia="Times New Roman" w:hAnsi="Arial" w:cs="Calibri"/>
          <w:i/>
          <w:sz w:val="28"/>
          <w:szCs w:val="28"/>
        </w:rPr>
        <w:t>The Journal of Philosophy</w:t>
      </w:r>
      <w:r w:rsidRPr="00811291">
        <w:rPr>
          <w:rFonts w:ascii="Arial" w:eastAsia="Times New Roman" w:hAnsi="Arial" w:cs="Calibri"/>
          <w:sz w:val="28"/>
          <w:szCs w:val="28"/>
        </w:rPr>
        <w:t xml:space="preserve"> </w:t>
      </w:r>
      <w:r w:rsidRPr="00811291">
        <w:rPr>
          <w:rFonts w:ascii="Arial" w:eastAsia="Times New Roman" w:hAnsi="Arial" w:cs="Calibri"/>
          <w:b/>
          <w:sz w:val="28"/>
          <w:szCs w:val="28"/>
        </w:rPr>
        <w:t>54</w:t>
      </w:r>
      <w:r w:rsidRPr="00811291">
        <w:rPr>
          <w:rFonts w:ascii="Arial" w:eastAsia="Times New Roman" w:hAnsi="Arial" w:cs="Calibri"/>
          <w:sz w:val="28"/>
          <w:szCs w:val="28"/>
        </w:rPr>
        <w:t>, 94-100 (1957).</w:t>
      </w:r>
      <w:proofErr w:type="gramEnd"/>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25.</w:t>
      </w:r>
      <w:r w:rsidRPr="00811291">
        <w:rPr>
          <w:rFonts w:ascii="Arial" w:eastAsia="Times New Roman" w:hAnsi="Arial" w:cs="Calibri"/>
          <w:sz w:val="28"/>
          <w:szCs w:val="28"/>
        </w:rPr>
        <w:tab/>
        <w:t xml:space="preserve">Chisholm, R. Intentionality and the Theory of Signs. </w:t>
      </w:r>
      <w:r w:rsidRPr="00811291">
        <w:rPr>
          <w:rFonts w:ascii="Arial" w:eastAsia="Times New Roman" w:hAnsi="Arial" w:cs="Calibri"/>
          <w:i/>
          <w:sz w:val="28"/>
          <w:szCs w:val="28"/>
        </w:rPr>
        <w:t>Philosophical Studies: An International Journal for Philosophy in the Analytic</w:t>
      </w:r>
      <w:r w:rsidRPr="00811291">
        <w:rPr>
          <w:rFonts w:ascii="Arial" w:eastAsia="Times New Roman" w:hAnsi="Arial" w:cs="Calibri"/>
          <w:sz w:val="28"/>
          <w:szCs w:val="28"/>
        </w:rPr>
        <w:t xml:space="preserve"> </w:t>
      </w:r>
      <w:r w:rsidRPr="00811291">
        <w:rPr>
          <w:rFonts w:ascii="Arial" w:eastAsia="Times New Roman" w:hAnsi="Arial" w:cs="Calibri"/>
          <w:b/>
          <w:sz w:val="28"/>
          <w:szCs w:val="28"/>
        </w:rPr>
        <w:t>3</w:t>
      </w:r>
      <w:r w:rsidRPr="00811291">
        <w:rPr>
          <w:rFonts w:ascii="Arial" w:eastAsia="Times New Roman" w:hAnsi="Arial" w:cs="Calibri"/>
          <w:sz w:val="28"/>
          <w:szCs w:val="28"/>
        </w:rPr>
        <w:t>, 56-63 (1952).</w:t>
      </w:r>
    </w:p>
    <w:p w:rsidR="00CC3E40" w:rsidRPr="00811291" w:rsidRDefault="00CC3E40" w:rsidP="00CC3E40">
      <w:pPr>
        <w:spacing w:after="0" w:line="240" w:lineRule="auto"/>
        <w:ind w:left="720" w:hanging="720"/>
        <w:rPr>
          <w:rFonts w:ascii="Arial" w:eastAsia="Times New Roman" w:hAnsi="Arial" w:cs="Calibri"/>
          <w:sz w:val="28"/>
          <w:szCs w:val="28"/>
        </w:rPr>
      </w:pPr>
      <w:r w:rsidRPr="00811291">
        <w:rPr>
          <w:rFonts w:ascii="Arial" w:eastAsia="Times New Roman" w:hAnsi="Arial" w:cs="Calibri"/>
          <w:sz w:val="28"/>
          <w:szCs w:val="28"/>
        </w:rPr>
        <w:t>26.</w:t>
      </w:r>
      <w:r w:rsidRPr="00811291">
        <w:rPr>
          <w:rFonts w:ascii="Arial" w:eastAsia="Times New Roman" w:hAnsi="Arial" w:cs="Calibri"/>
          <w:sz w:val="28"/>
          <w:szCs w:val="28"/>
        </w:rPr>
        <w:tab/>
        <w:t xml:space="preserve">Davidson, D. in Essays on Actions and Events (eds. </w:t>
      </w:r>
      <w:proofErr w:type="spellStart"/>
      <w:r w:rsidRPr="00811291">
        <w:rPr>
          <w:rFonts w:ascii="Arial" w:eastAsia="Times New Roman" w:hAnsi="Arial" w:cs="Calibri"/>
          <w:sz w:val="28"/>
          <w:szCs w:val="28"/>
        </w:rPr>
        <w:t>Vermazen</w:t>
      </w:r>
      <w:proofErr w:type="spellEnd"/>
      <w:r w:rsidRPr="00811291">
        <w:rPr>
          <w:rFonts w:ascii="Arial" w:eastAsia="Times New Roman" w:hAnsi="Arial" w:cs="Calibri"/>
          <w:sz w:val="28"/>
          <w:szCs w:val="28"/>
        </w:rPr>
        <w:t xml:space="preserve">, B. &amp; </w:t>
      </w:r>
      <w:proofErr w:type="spellStart"/>
      <w:r w:rsidRPr="00811291">
        <w:rPr>
          <w:rFonts w:ascii="Arial" w:eastAsia="Times New Roman" w:hAnsi="Arial" w:cs="Calibri"/>
          <w:sz w:val="28"/>
          <w:szCs w:val="28"/>
        </w:rPr>
        <w:t>Hintikka</w:t>
      </w:r>
      <w:proofErr w:type="spellEnd"/>
      <w:r w:rsidRPr="00811291">
        <w:rPr>
          <w:rFonts w:ascii="Arial" w:eastAsia="Times New Roman" w:hAnsi="Arial" w:cs="Calibri"/>
          <w:sz w:val="28"/>
          <w:szCs w:val="28"/>
        </w:rPr>
        <w:t xml:space="preserve">, M.B.) </w:t>
      </w:r>
      <w:proofErr w:type="gramStart"/>
      <w:r w:rsidRPr="00811291">
        <w:rPr>
          <w:rFonts w:ascii="Arial" w:eastAsia="Times New Roman" w:hAnsi="Arial" w:cs="Calibri"/>
          <w:sz w:val="28"/>
          <w:szCs w:val="28"/>
        </w:rPr>
        <w:t>(Oxford University Press, Oxford, 1980).</w:t>
      </w:r>
      <w:proofErr w:type="gramEnd"/>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27.</w:t>
      </w:r>
      <w:r w:rsidRPr="00CC3E40">
        <w:rPr>
          <w:rFonts w:ascii="Calibri" w:eastAsia="Times New Roman" w:hAnsi="Calibri" w:cs="Calibri"/>
          <w:szCs w:val="28"/>
        </w:rPr>
        <w:tab/>
        <w:t>Putnam, H. in Dimensions of Mind (ed. Hook, S.) 148-180 (New York University Press, New York, NY, 1960).</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28.</w:t>
      </w:r>
      <w:r w:rsidRPr="00CC3E40">
        <w:rPr>
          <w:rFonts w:ascii="Calibri" w:eastAsia="Times New Roman" w:hAnsi="Calibri" w:cs="Calibri"/>
          <w:szCs w:val="28"/>
        </w:rPr>
        <w:tab/>
        <w:t>Putnam, H. in Art, Mind and Religion (eds. Capitan, W.H. &amp; Merrill, D.D.) 37-48 (University of Pittsburgh Press, Pittsburgh, PA, 1967).</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29.</w:t>
      </w:r>
      <w:r w:rsidRPr="00CC3E40">
        <w:rPr>
          <w:rFonts w:ascii="Calibri" w:eastAsia="Times New Roman" w:hAnsi="Calibri" w:cs="Calibri"/>
          <w:szCs w:val="28"/>
        </w:rPr>
        <w:tab/>
        <w:t xml:space="preserve">Block, N. &amp; Fodor, J. What Psychological States Are </w:t>
      </w:r>
      <w:proofErr w:type="gramStart"/>
      <w:r w:rsidRPr="00CC3E40">
        <w:rPr>
          <w:rFonts w:ascii="Calibri" w:eastAsia="Times New Roman" w:hAnsi="Calibri" w:cs="Calibri"/>
          <w:szCs w:val="28"/>
        </w:rPr>
        <w:t>Not.</w:t>
      </w:r>
      <w:proofErr w:type="gramEnd"/>
      <w:r w:rsidRPr="00CC3E40">
        <w:rPr>
          <w:rFonts w:ascii="Calibri" w:eastAsia="Times New Roman" w:hAnsi="Calibri" w:cs="Calibri"/>
          <w:szCs w:val="28"/>
        </w:rPr>
        <w:t xml:space="preserve"> </w:t>
      </w:r>
      <w:proofErr w:type="gramStart"/>
      <w:r w:rsidRPr="00CC3E40">
        <w:rPr>
          <w:rFonts w:ascii="Calibri" w:eastAsia="Times New Roman" w:hAnsi="Calibri" w:cs="Calibri"/>
          <w:i/>
          <w:szCs w:val="28"/>
        </w:rPr>
        <w:t>Philosophical Review</w:t>
      </w:r>
      <w:r w:rsidRPr="00CC3E40">
        <w:rPr>
          <w:rFonts w:ascii="Calibri" w:eastAsia="Times New Roman" w:hAnsi="Calibri" w:cs="Calibri"/>
          <w:szCs w:val="28"/>
        </w:rPr>
        <w:t xml:space="preserve"> </w:t>
      </w:r>
      <w:r w:rsidRPr="00CC3E40">
        <w:rPr>
          <w:rFonts w:ascii="Calibri" w:eastAsia="Times New Roman" w:hAnsi="Calibri" w:cs="Calibri"/>
          <w:b/>
          <w:szCs w:val="28"/>
        </w:rPr>
        <w:t>81</w:t>
      </w:r>
      <w:r w:rsidRPr="00CC3E40">
        <w:rPr>
          <w:rFonts w:ascii="Calibri" w:eastAsia="Times New Roman" w:hAnsi="Calibri" w:cs="Calibri"/>
          <w:szCs w:val="28"/>
        </w:rPr>
        <w:t>, 159-181 (1972).</w:t>
      </w:r>
      <w:proofErr w:type="gramEnd"/>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30.</w:t>
      </w:r>
      <w:r w:rsidRPr="00CC3E40">
        <w:rPr>
          <w:rFonts w:ascii="Calibri" w:eastAsia="Times New Roman" w:hAnsi="Calibri" w:cs="Calibri"/>
          <w:szCs w:val="28"/>
        </w:rPr>
        <w:tab/>
        <w:t xml:space="preserve">Armstrong, D.M. </w:t>
      </w:r>
      <w:proofErr w:type="gramStart"/>
      <w:r w:rsidRPr="00CC3E40">
        <w:rPr>
          <w:rFonts w:ascii="Calibri" w:eastAsia="Times New Roman" w:hAnsi="Calibri" w:cs="Calibri"/>
          <w:szCs w:val="28"/>
        </w:rPr>
        <w:t>A Materialistic Theory of the Mind (</w:t>
      </w:r>
      <w:proofErr w:type="spellStart"/>
      <w:r w:rsidRPr="00CC3E40">
        <w:rPr>
          <w:rFonts w:ascii="Calibri" w:eastAsia="Times New Roman" w:hAnsi="Calibri" w:cs="Calibri"/>
          <w:szCs w:val="28"/>
        </w:rPr>
        <w:t>Routledge</w:t>
      </w:r>
      <w:proofErr w:type="spellEnd"/>
      <w:r w:rsidRPr="00CC3E40">
        <w:rPr>
          <w:rFonts w:ascii="Calibri" w:eastAsia="Times New Roman" w:hAnsi="Calibri" w:cs="Calibri"/>
          <w:szCs w:val="28"/>
        </w:rPr>
        <w:t xml:space="preserve"> &amp; K. Paul, London, 1968).</w:t>
      </w:r>
      <w:proofErr w:type="gramEnd"/>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31.</w:t>
      </w:r>
      <w:r w:rsidRPr="00CC3E40">
        <w:rPr>
          <w:rFonts w:ascii="Calibri" w:eastAsia="Times New Roman" w:hAnsi="Calibri" w:cs="Calibri"/>
          <w:szCs w:val="28"/>
        </w:rPr>
        <w:tab/>
        <w:t>Block, N. in Readings in the Philosophy of Psychology (ed. Block, N.) 171-184 (MIT Press, Cambridge, MA, 1980).</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32.</w:t>
      </w:r>
      <w:r w:rsidRPr="00CC3E40">
        <w:rPr>
          <w:rFonts w:ascii="Calibri" w:eastAsia="Times New Roman" w:hAnsi="Calibri" w:cs="Calibri"/>
          <w:szCs w:val="28"/>
        </w:rPr>
        <w:tab/>
        <w:t>Block, N. in Readings in the Philosophy of Psychology (ed. Block, N.) 268-305 (MIT Press, Cambridge, MA, 1980).</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33.</w:t>
      </w:r>
      <w:r w:rsidRPr="00CC3E40">
        <w:rPr>
          <w:rFonts w:ascii="Calibri" w:eastAsia="Times New Roman" w:hAnsi="Calibri" w:cs="Calibri"/>
          <w:szCs w:val="28"/>
        </w:rPr>
        <w:tab/>
        <w:t xml:space="preserve">Fodor, J. Special Sciences (Or: The Disunity of Science as a Working Hypothesis). </w:t>
      </w:r>
      <w:proofErr w:type="spellStart"/>
      <w:r w:rsidRPr="00CC3E40">
        <w:rPr>
          <w:rFonts w:ascii="Calibri" w:eastAsia="Times New Roman" w:hAnsi="Calibri" w:cs="Calibri"/>
          <w:i/>
          <w:szCs w:val="28"/>
        </w:rPr>
        <w:t>Synthese</w:t>
      </w:r>
      <w:proofErr w:type="spellEnd"/>
      <w:r w:rsidRPr="00CC3E40">
        <w:rPr>
          <w:rFonts w:ascii="Calibri" w:eastAsia="Times New Roman" w:hAnsi="Calibri" w:cs="Calibri"/>
          <w:i/>
          <w:szCs w:val="28"/>
        </w:rPr>
        <w:t>: An International Journal for Epistemology, Methodology and Philosophy of Science</w:t>
      </w:r>
      <w:r w:rsidRPr="00CC3E40">
        <w:rPr>
          <w:rFonts w:ascii="Calibri" w:eastAsia="Times New Roman" w:hAnsi="Calibri" w:cs="Calibri"/>
          <w:szCs w:val="28"/>
        </w:rPr>
        <w:t xml:space="preserve"> </w:t>
      </w:r>
      <w:r w:rsidRPr="00CC3E40">
        <w:rPr>
          <w:rFonts w:ascii="Calibri" w:eastAsia="Times New Roman" w:hAnsi="Calibri" w:cs="Calibri"/>
          <w:b/>
          <w:szCs w:val="28"/>
        </w:rPr>
        <w:t>28</w:t>
      </w:r>
      <w:r w:rsidRPr="00CC3E40">
        <w:rPr>
          <w:rFonts w:ascii="Calibri" w:eastAsia="Times New Roman" w:hAnsi="Calibri" w:cs="Calibri"/>
          <w:szCs w:val="28"/>
        </w:rPr>
        <w:t>, 97-115 (1974).</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34.</w:t>
      </w:r>
      <w:r w:rsidRPr="00CC3E40">
        <w:rPr>
          <w:rFonts w:ascii="Calibri" w:eastAsia="Times New Roman" w:hAnsi="Calibri" w:cs="Calibri"/>
          <w:szCs w:val="28"/>
        </w:rPr>
        <w:tab/>
        <w:t xml:space="preserve">Fodor, J. </w:t>
      </w:r>
      <w:proofErr w:type="gramStart"/>
      <w:r w:rsidRPr="00CC3E40">
        <w:rPr>
          <w:rFonts w:ascii="Calibri" w:eastAsia="Times New Roman" w:hAnsi="Calibri" w:cs="Calibri"/>
          <w:szCs w:val="28"/>
        </w:rPr>
        <w:t>The Language of Thought (Harvard University Press, Cambridge, MA, 1975).</w:t>
      </w:r>
      <w:proofErr w:type="gramEnd"/>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35.</w:t>
      </w:r>
      <w:r w:rsidRPr="00CC3E40">
        <w:rPr>
          <w:rFonts w:ascii="Calibri" w:eastAsia="Times New Roman" w:hAnsi="Calibri" w:cs="Calibri"/>
          <w:szCs w:val="28"/>
        </w:rPr>
        <w:tab/>
      </w:r>
      <w:proofErr w:type="spellStart"/>
      <w:r w:rsidRPr="00CC3E40">
        <w:rPr>
          <w:rFonts w:ascii="Calibri" w:eastAsia="Times New Roman" w:hAnsi="Calibri" w:cs="Calibri"/>
          <w:szCs w:val="28"/>
        </w:rPr>
        <w:t>Haugeland</w:t>
      </w:r>
      <w:proofErr w:type="spellEnd"/>
      <w:r w:rsidRPr="00CC3E40">
        <w:rPr>
          <w:rFonts w:ascii="Calibri" w:eastAsia="Times New Roman" w:hAnsi="Calibri" w:cs="Calibri"/>
          <w:szCs w:val="28"/>
        </w:rPr>
        <w:t xml:space="preserve">, J. in Mind Design: Philosophy, Psychology, and Artificial Intelligence (ed. </w:t>
      </w:r>
      <w:proofErr w:type="spellStart"/>
      <w:r w:rsidRPr="00CC3E40">
        <w:rPr>
          <w:rFonts w:ascii="Calibri" w:eastAsia="Times New Roman" w:hAnsi="Calibri" w:cs="Calibri"/>
          <w:szCs w:val="28"/>
        </w:rPr>
        <w:t>Haugeland</w:t>
      </w:r>
      <w:proofErr w:type="spellEnd"/>
      <w:r w:rsidRPr="00CC3E40">
        <w:rPr>
          <w:rFonts w:ascii="Calibri" w:eastAsia="Times New Roman" w:hAnsi="Calibri" w:cs="Calibri"/>
          <w:szCs w:val="28"/>
        </w:rPr>
        <w:t>, J.) (1981).</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36.</w:t>
      </w:r>
      <w:r w:rsidRPr="00CC3E40">
        <w:rPr>
          <w:rFonts w:ascii="Calibri" w:eastAsia="Times New Roman" w:hAnsi="Calibri" w:cs="Calibri"/>
          <w:szCs w:val="28"/>
        </w:rPr>
        <w:tab/>
      </w:r>
      <w:proofErr w:type="spellStart"/>
      <w:r w:rsidRPr="00CC3E40">
        <w:rPr>
          <w:rFonts w:ascii="Calibri" w:eastAsia="Times New Roman" w:hAnsi="Calibri" w:cs="Calibri"/>
          <w:szCs w:val="28"/>
        </w:rPr>
        <w:t>Haugeland</w:t>
      </w:r>
      <w:proofErr w:type="spellEnd"/>
      <w:r w:rsidRPr="00CC3E40">
        <w:rPr>
          <w:rFonts w:ascii="Calibri" w:eastAsia="Times New Roman" w:hAnsi="Calibri" w:cs="Calibri"/>
          <w:szCs w:val="28"/>
        </w:rPr>
        <w:t>, J. Artificial Intelligence: The Very Idea (MIT Press, Cambridge, MA, 1985).</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37.</w:t>
      </w:r>
      <w:r w:rsidRPr="00CC3E40">
        <w:rPr>
          <w:rFonts w:ascii="Calibri" w:eastAsia="Times New Roman" w:hAnsi="Calibri" w:cs="Calibri"/>
          <w:szCs w:val="28"/>
        </w:rPr>
        <w:tab/>
        <w:t xml:space="preserve">Nagel, T. What is it like to be a </w:t>
      </w:r>
      <w:proofErr w:type="gramStart"/>
      <w:r w:rsidRPr="00CC3E40">
        <w:rPr>
          <w:rFonts w:ascii="Calibri" w:eastAsia="Times New Roman" w:hAnsi="Calibri" w:cs="Calibri"/>
          <w:szCs w:val="28"/>
        </w:rPr>
        <w:t>Bat.</w:t>
      </w:r>
      <w:proofErr w:type="gramEnd"/>
      <w:r w:rsidRPr="00CC3E40">
        <w:rPr>
          <w:rFonts w:ascii="Calibri" w:eastAsia="Times New Roman" w:hAnsi="Calibri" w:cs="Calibri"/>
          <w:szCs w:val="28"/>
        </w:rPr>
        <w:t xml:space="preserve"> </w:t>
      </w:r>
      <w:proofErr w:type="gramStart"/>
      <w:r w:rsidRPr="00CC3E40">
        <w:rPr>
          <w:rFonts w:ascii="Calibri" w:eastAsia="Times New Roman" w:hAnsi="Calibri" w:cs="Calibri"/>
          <w:i/>
          <w:szCs w:val="28"/>
        </w:rPr>
        <w:t>Philosophical Review</w:t>
      </w:r>
      <w:r w:rsidRPr="00CC3E40">
        <w:rPr>
          <w:rFonts w:ascii="Calibri" w:eastAsia="Times New Roman" w:hAnsi="Calibri" w:cs="Calibri"/>
          <w:szCs w:val="28"/>
        </w:rPr>
        <w:t xml:space="preserve"> </w:t>
      </w:r>
      <w:r w:rsidRPr="00CC3E40">
        <w:rPr>
          <w:rFonts w:ascii="Calibri" w:eastAsia="Times New Roman" w:hAnsi="Calibri" w:cs="Calibri"/>
          <w:b/>
          <w:szCs w:val="28"/>
        </w:rPr>
        <w:t>83</w:t>
      </w:r>
      <w:r w:rsidRPr="00CC3E40">
        <w:rPr>
          <w:rFonts w:ascii="Calibri" w:eastAsia="Times New Roman" w:hAnsi="Calibri" w:cs="Calibri"/>
          <w:szCs w:val="28"/>
        </w:rPr>
        <w:t>, 435-450 (1974).</w:t>
      </w:r>
      <w:proofErr w:type="gramEnd"/>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38.</w:t>
      </w:r>
      <w:r w:rsidRPr="00CC3E40">
        <w:rPr>
          <w:rFonts w:ascii="Calibri" w:eastAsia="Times New Roman" w:hAnsi="Calibri" w:cs="Calibri"/>
          <w:szCs w:val="28"/>
        </w:rPr>
        <w:tab/>
        <w:t xml:space="preserve">Jackson, F. What Mary Didn't </w:t>
      </w:r>
      <w:proofErr w:type="gramStart"/>
      <w:r w:rsidRPr="00CC3E40">
        <w:rPr>
          <w:rFonts w:ascii="Calibri" w:eastAsia="Times New Roman" w:hAnsi="Calibri" w:cs="Calibri"/>
          <w:szCs w:val="28"/>
        </w:rPr>
        <w:t>Know.</w:t>
      </w:r>
      <w:proofErr w:type="gramEnd"/>
      <w:r w:rsidRPr="00CC3E40">
        <w:rPr>
          <w:rFonts w:ascii="Calibri" w:eastAsia="Times New Roman" w:hAnsi="Calibri" w:cs="Calibri"/>
          <w:szCs w:val="28"/>
        </w:rPr>
        <w:t xml:space="preserve"> </w:t>
      </w:r>
      <w:proofErr w:type="gramStart"/>
      <w:r w:rsidRPr="00CC3E40">
        <w:rPr>
          <w:rFonts w:ascii="Calibri" w:eastAsia="Times New Roman" w:hAnsi="Calibri" w:cs="Calibri"/>
          <w:i/>
          <w:szCs w:val="28"/>
        </w:rPr>
        <w:t>Journal of Philosophy</w:t>
      </w:r>
      <w:r w:rsidRPr="00CC3E40">
        <w:rPr>
          <w:rFonts w:ascii="Calibri" w:eastAsia="Times New Roman" w:hAnsi="Calibri" w:cs="Calibri"/>
          <w:szCs w:val="28"/>
        </w:rPr>
        <w:t xml:space="preserve"> </w:t>
      </w:r>
      <w:r w:rsidRPr="00CC3E40">
        <w:rPr>
          <w:rFonts w:ascii="Calibri" w:eastAsia="Times New Roman" w:hAnsi="Calibri" w:cs="Calibri"/>
          <w:b/>
          <w:szCs w:val="28"/>
        </w:rPr>
        <w:t>83</w:t>
      </w:r>
      <w:r w:rsidRPr="00CC3E40">
        <w:rPr>
          <w:rFonts w:ascii="Calibri" w:eastAsia="Times New Roman" w:hAnsi="Calibri" w:cs="Calibri"/>
          <w:szCs w:val="28"/>
        </w:rPr>
        <w:t>, 291-293 (1986).</w:t>
      </w:r>
      <w:proofErr w:type="gramEnd"/>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39.</w:t>
      </w:r>
      <w:r w:rsidRPr="00CC3E40">
        <w:rPr>
          <w:rFonts w:ascii="Calibri" w:eastAsia="Times New Roman" w:hAnsi="Calibri" w:cs="Calibri"/>
          <w:szCs w:val="28"/>
        </w:rPr>
        <w:tab/>
        <w:t xml:space="preserve">Chalmers, D. in Conscious Experience (ed. </w:t>
      </w:r>
      <w:proofErr w:type="spellStart"/>
      <w:r w:rsidRPr="00CC3E40">
        <w:rPr>
          <w:rFonts w:ascii="Calibri" w:eastAsia="Times New Roman" w:hAnsi="Calibri" w:cs="Calibri"/>
          <w:szCs w:val="28"/>
        </w:rPr>
        <w:t>Metzinger</w:t>
      </w:r>
      <w:proofErr w:type="spellEnd"/>
      <w:r w:rsidRPr="00CC3E40">
        <w:rPr>
          <w:rFonts w:ascii="Calibri" w:eastAsia="Times New Roman" w:hAnsi="Calibri" w:cs="Calibri"/>
          <w:szCs w:val="28"/>
        </w:rPr>
        <w:t xml:space="preserve">, T.) 309-330 (Imprint Academic </w:t>
      </w:r>
      <w:proofErr w:type="spellStart"/>
      <w:r w:rsidRPr="00CC3E40">
        <w:rPr>
          <w:rFonts w:ascii="Calibri" w:eastAsia="Times New Roman" w:hAnsi="Calibri" w:cs="Calibri"/>
          <w:szCs w:val="28"/>
        </w:rPr>
        <w:t>Throverton</w:t>
      </w:r>
      <w:proofErr w:type="spellEnd"/>
      <w:r w:rsidRPr="00CC3E40">
        <w:rPr>
          <w:rFonts w:ascii="Calibri" w:eastAsia="Times New Roman" w:hAnsi="Calibri" w:cs="Calibri"/>
          <w:szCs w:val="28"/>
        </w:rPr>
        <w:t>, 1996).</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40.</w:t>
      </w:r>
      <w:r w:rsidRPr="00CC3E40">
        <w:rPr>
          <w:rFonts w:ascii="Calibri" w:eastAsia="Times New Roman" w:hAnsi="Calibri" w:cs="Calibri"/>
          <w:szCs w:val="28"/>
        </w:rPr>
        <w:tab/>
        <w:t>Chalmers, D. The Conscious Mind: In Search of a Fundamental Theory (Oxford University Press, Oxford, 1996).</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41.</w:t>
      </w:r>
      <w:r w:rsidRPr="00CC3E40">
        <w:rPr>
          <w:rFonts w:ascii="Calibri" w:eastAsia="Times New Roman" w:hAnsi="Calibri" w:cs="Calibri"/>
          <w:szCs w:val="28"/>
        </w:rPr>
        <w:tab/>
        <w:t xml:space="preserve">Cornman, J., W. </w:t>
      </w:r>
      <w:proofErr w:type="gramStart"/>
      <w:r w:rsidRPr="00CC3E40">
        <w:rPr>
          <w:rFonts w:ascii="Calibri" w:eastAsia="Times New Roman" w:hAnsi="Calibri" w:cs="Calibri"/>
          <w:szCs w:val="28"/>
        </w:rPr>
        <w:t>On the Elimination of 'Sensations' and Sensations.</w:t>
      </w:r>
      <w:proofErr w:type="gramEnd"/>
      <w:r w:rsidRPr="00CC3E40">
        <w:rPr>
          <w:rFonts w:ascii="Calibri" w:eastAsia="Times New Roman" w:hAnsi="Calibri" w:cs="Calibri"/>
          <w:szCs w:val="28"/>
        </w:rPr>
        <w:t xml:space="preserve"> </w:t>
      </w:r>
      <w:proofErr w:type="gramStart"/>
      <w:r w:rsidRPr="00CC3E40">
        <w:rPr>
          <w:rFonts w:ascii="Calibri" w:eastAsia="Times New Roman" w:hAnsi="Calibri" w:cs="Calibri"/>
          <w:i/>
          <w:szCs w:val="28"/>
        </w:rPr>
        <w:t>The Review of Metaphysics</w:t>
      </w:r>
      <w:r w:rsidRPr="00CC3E40">
        <w:rPr>
          <w:rFonts w:ascii="Calibri" w:eastAsia="Times New Roman" w:hAnsi="Calibri" w:cs="Calibri"/>
          <w:szCs w:val="28"/>
        </w:rPr>
        <w:t xml:space="preserve"> </w:t>
      </w:r>
      <w:r w:rsidRPr="00CC3E40">
        <w:rPr>
          <w:rFonts w:ascii="Calibri" w:eastAsia="Times New Roman" w:hAnsi="Calibri" w:cs="Calibri"/>
          <w:b/>
          <w:szCs w:val="28"/>
        </w:rPr>
        <w:t>22</w:t>
      </w:r>
      <w:r w:rsidRPr="00CC3E40">
        <w:rPr>
          <w:rFonts w:ascii="Calibri" w:eastAsia="Times New Roman" w:hAnsi="Calibri" w:cs="Calibri"/>
          <w:szCs w:val="28"/>
        </w:rPr>
        <w:t>, 15-35 (1968).</w:t>
      </w:r>
      <w:proofErr w:type="gramEnd"/>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lastRenderedPageBreak/>
        <w:t>42.</w:t>
      </w:r>
      <w:r w:rsidRPr="00CC3E40">
        <w:rPr>
          <w:rFonts w:ascii="Calibri" w:eastAsia="Times New Roman" w:hAnsi="Calibri" w:cs="Calibri"/>
          <w:szCs w:val="28"/>
        </w:rPr>
        <w:tab/>
        <w:t>Quine, W.V.N. Word and Object (MIT Press, New York, NY, 1960).</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43.</w:t>
      </w:r>
      <w:r w:rsidRPr="00CC3E40">
        <w:rPr>
          <w:rFonts w:ascii="Calibri" w:eastAsia="Times New Roman" w:hAnsi="Calibri" w:cs="Calibri"/>
          <w:szCs w:val="28"/>
        </w:rPr>
        <w:tab/>
      </w:r>
      <w:proofErr w:type="spellStart"/>
      <w:r w:rsidRPr="00CC3E40">
        <w:rPr>
          <w:rFonts w:ascii="Calibri" w:eastAsia="Times New Roman" w:hAnsi="Calibri" w:cs="Calibri"/>
          <w:szCs w:val="28"/>
        </w:rPr>
        <w:t>Rorty</w:t>
      </w:r>
      <w:proofErr w:type="spellEnd"/>
      <w:r w:rsidRPr="00CC3E40">
        <w:rPr>
          <w:rFonts w:ascii="Calibri" w:eastAsia="Times New Roman" w:hAnsi="Calibri" w:cs="Calibri"/>
          <w:szCs w:val="28"/>
        </w:rPr>
        <w:t xml:space="preserve">, R. Mind-Body </w:t>
      </w:r>
      <w:proofErr w:type="spellStart"/>
      <w:r w:rsidRPr="00CC3E40">
        <w:rPr>
          <w:rFonts w:ascii="Calibri" w:eastAsia="Times New Roman" w:hAnsi="Calibri" w:cs="Calibri"/>
          <w:szCs w:val="28"/>
        </w:rPr>
        <w:t>Indentity</w:t>
      </w:r>
      <w:proofErr w:type="spellEnd"/>
      <w:r w:rsidRPr="00CC3E40">
        <w:rPr>
          <w:rFonts w:ascii="Calibri" w:eastAsia="Times New Roman" w:hAnsi="Calibri" w:cs="Calibri"/>
          <w:szCs w:val="28"/>
        </w:rPr>
        <w:t xml:space="preserve">, Privacy and Categories. </w:t>
      </w:r>
      <w:proofErr w:type="gramStart"/>
      <w:r w:rsidRPr="00CC3E40">
        <w:rPr>
          <w:rFonts w:ascii="Calibri" w:eastAsia="Times New Roman" w:hAnsi="Calibri" w:cs="Calibri"/>
          <w:i/>
          <w:szCs w:val="28"/>
        </w:rPr>
        <w:t>The Review of Metaphysics</w:t>
      </w:r>
      <w:r w:rsidRPr="00CC3E40">
        <w:rPr>
          <w:rFonts w:ascii="Calibri" w:eastAsia="Times New Roman" w:hAnsi="Calibri" w:cs="Calibri"/>
          <w:szCs w:val="28"/>
        </w:rPr>
        <w:t xml:space="preserve"> </w:t>
      </w:r>
      <w:r w:rsidRPr="00CC3E40">
        <w:rPr>
          <w:rFonts w:ascii="Calibri" w:eastAsia="Times New Roman" w:hAnsi="Calibri" w:cs="Calibri"/>
          <w:b/>
          <w:szCs w:val="28"/>
        </w:rPr>
        <w:t>19</w:t>
      </w:r>
      <w:r w:rsidRPr="00CC3E40">
        <w:rPr>
          <w:rFonts w:ascii="Calibri" w:eastAsia="Times New Roman" w:hAnsi="Calibri" w:cs="Calibri"/>
          <w:szCs w:val="28"/>
        </w:rPr>
        <w:t>, 24-54 (1965).</w:t>
      </w:r>
      <w:proofErr w:type="gramEnd"/>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44.</w:t>
      </w:r>
      <w:r w:rsidRPr="00CC3E40">
        <w:rPr>
          <w:rFonts w:ascii="Calibri" w:eastAsia="Times New Roman" w:hAnsi="Calibri" w:cs="Calibri"/>
          <w:szCs w:val="28"/>
        </w:rPr>
        <w:tab/>
        <w:t xml:space="preserve">Dennett, D. "Why You Can't Make a Computer that Feels Pain". </w:t>
      </w:r>
      <w:proofErr w:type="spellStart"/>
      <w:r w:rsidRPr="00CC3E40">
        <w:rPr>
          <w:rFonts w:ascii="Calibri" w:eastAsia="Times New Roman" w:hAnsi="Calibri" w:cs="Calibri"/>
          <w:i/>
          <w:szCs w:val="28"/>
        </w:rPr>
        <w:t>Synthese</w:t>
      </w:r>
      <w:proofErr w:type="spellEnd"/>
      <w:r w:rsidRPr="00CC3E40">
        <w:rPr>
          <w:rFonts w:ascii="Calibri" w:eastAsia="Times New Roman" w:hAnsi="Calibri" w:cs="Calibri"/>
          <w:i/>
          <w:szCs w:val="28"/>
        </w:rPr>
        <w:t>: An International Journal for Epistemology, Methodology and Philosophy of Science</w:t>
      </w:r>
      <w:r w:rsidRPr="00CC3E40">
        <w:rPr>
          <w:rFonts w:ascii="Calibri" w:eastAsia="Times New Roman" w:hAnsi="Calibri" w:cs="Calibri"/>
          <w:szCs w:val="28"/>
        </w:rPr>
        <w:t xml:space="preserve"> </w:t>
      </w:r>
      <w:r w:rsidRPr="00CC3E40">
        <w:rPr>
          <w:rFonts w:ascii="Calibri" w:eastAsia="Times New Roman" w:hAnsi="Calibri" w:cs="Calibri"/>
          <w:b/>
          <w:szCs w:val="28"/>
        </w:rPr>
        <w:t>38</w:t>
      </w:r>
      <w:r w:rsidRPr="00CC3E40">
        <w:rPr>
          <w:rFonts w:ascii="Calibri" w:eastAsia="Times New Roman" w:hAnsi="Calibri" w:cs="Calibri"/>
          <w:szCs w:val="28"/>
        </w:rPr>
        <w:t>, 415-456 (1978).</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45.</w:t>
      </w:r>
      <w:r w:rsidRPr="00CC3E40">
        <w:rPr>
          <w:rFonts w:ascii="Calibri" w:eastAsia="Times New Roman" w:hAnsi="Calibri" w:cs="Calibri"/>
          <w:szCs w:val="28"/>
        </w:rPr>
        <w:tab/>
        <w:t>Dennett, D. Consciousness Explained (Little, Brown, and London, Boston, MA, 1991).</w:t>
      </w:r>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46.</w:t>
      </w:r>
      <w:r w:rsidRPr="00CC3E40">
        <w:rPr>
          <w:rFonts w:ascii="Calibri" w:eastAsia="Times New Roman" w:hAnsi="Calibri" w:cs="Calibri"/>
          <w:szCs w:val="28"/>
        </w:rPr>
        <w:tab/>
        <w:t xml:space="preserve">Churchland, P.M. Eliminative Materialism and the Propositional Attitudes. </w:t>
      </w:r>
      <w:proofErr w:type="gramStart"/>
      <w:r w:rsidRPr="00CC3E40">
        <w:rPr>
          <w:rFonts w:ascii="Calibri" w:eastAsia="Times New Roman" w:hAnsi="Calibri" w:cs="Calibri"/>
          <w:i/>
          <w:szCs w:val="28"/>
        </w:rPr>
        <w:t>Journal of Philosophy</w:t>
      </w:r>
      <w:r w:rsidRPr="00CC3E40">
        <w:rPr>
          <w:rFonts w:ascii="Calibri" w:eastAsia="Times New Roman" w:hAnsi="Calibri" w:cs="Calibri"/>
          <w:szCs w:val="28"/>
        </w:rPr>
        <w:t xml:space="preserve"> </w:t>
      </w:r>
      <w:r w:rsidRPr="00CC3E40">
        <w:rPr>
          <w:rFonts w:ascii="Calibri" w:eastAsia="Times New Roman" w:hAnsi="Calibri" w:cs="Calibri"/>
          <w:b/>
          <w:szCs w:val="28"/>
        </w:rPr>
        <w:t>78</w:t>
      </w:r>
      <w:r w:rsidRPr="00CC3E40">
        <w:rPr>
          <w:rFonts w:ascii="Calibri" w:eastAsia="Times New Roman" w:hAnsi="Calibri" w:cs="Calibri"/>
          <w:szCs w:val="28"/>
        </w:rPr>
        <w:t>, 67-90 (1981).</w:t>
      </w:r>
      <w:proofErr w:type="gramEnd"/>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47.</w:t>
      </w:r>
      <w:r w:rsidRPr="00CC3E40">
        <w:rPr>
          <w:rFonts w:ascii="Calibri" w:eastAsia="Times New Roman" w:hAnsi="Calibri" w:cs="Calibri"/>
          <w:szCs w:val="28"/>
        </w:rPr>
        <w:tab/>
        <w:t xml:space="preserve">Churchland, P.M. Reduction, Qualia, and the Direct Introspection of Brain States. </w:t>
      </w:r>
      <w:proofErr w:type="gramStart"/>
      <w:r w:rsidRPr="00CC3E40">
        <w:rPr>
          <w:rFonts w:ascii="Calibri" w:eastAsia="Times New Roman" w:hAnsi="Calibri" w:cs="Calibri"/>
          <w:i/>
          <w:szCs w:val="28"/>
        </w:rPr>
        <w:t>Journal of Philosophy</w:t>
      </w:r>
      <w:r w:rsidRPr="00CC3E40">
        <w:rPr>
          <w:rFonts w:ascii="Calibri" w:eastAsia="Times New Roman" w:hAnsi="Calibri" w:cs="Calibri"/>
          <w:szCs w:val="28"/>
        </w:rPr>
        <w:t xml:space="preserve"> </w:t>
      </w:r>
      <w:r w:rsidRPr="00CC3E40">
        <w:rPr>
          <w:rFonts w:ascii="Calibri" w:eastAsia="Times New Roman" w:hAnsi="Calibri" w:cs="Calibri"/>
          <w:b/>
          <w:szCs w:val="28"/>
        </w:rPr>
        <w:t>82</w:t>
      </w:r>
      <w:r w:rsidRPr="00CC3E40">
        <w:rPr>
          <w:rFonts w:ascii="Calibri" w:eastAsia="Times New Roman" w:hAnsi="Calibri" w:cs="Calibri"/>
          <w:szCs w:val="28"/>
        </w:rPr>
        <w:t>, 8-28 (1985).</w:t>
      </w:r>
      <w:proofErr w:type="gramEnd"/>
    </w:p>
    <w:p w:rsidR="00CC3E40" w:rsidRPr="00CC3E40" w:rsidRDefault="00CC3E40" w:rsidP="00CC3E40">
      <w:pPr>
        <w:spacing w:after="0" w:line="240" w:lineRule="auto"/>
        <w:ind w:left="720" w:hanging="720"/>
        <w:rPr>
          <w:rFonts w:ascii="Calibri" w:eastAsia="Times New Roman" w:hAnsi="Calibri" w:cs="Calibri"/>
          <w:szCs w:val="28"/>
        </w:rPr>
      </w:pPr>
      <w:r w:rsidRPr="00CC3E40">
        <w:rPr>
          <w:rFonts w:ascii="Calibri" w:eastAsia="Times New Roman" w:hAnsi="Calibri" w:cs="Calibri"/>
          <w:szCs w:val="28"/>
        </w:rPr>
        <w:t>48.</w:t>
      </w:r>
      <w:r w:rsidRPr="00CC3E40">
        <w:rPr>
          <w:rFonts w:ascii="Calibri" w:eastAsia="Times New Roman" w:hAnsi="Calibri" w:cs="Calibri"/>
          <w:szCs w:val="28"/>
        </w:rPr>
        <w:tab/>
        <w:t xml:space="preserve">Stich, S. From Folk Psychology to Cognitive Science: The Case </w:t>
      </w:r>
      <w:proofErr w:type="gramStart"/>
      <w:r w:rsidRPr="00CC3E40">
        <w:rPr>
          <w:rFonts w:ascii="Calibri" w:eastAsia="Times New Roman" w:hAnsi="Calibri" w:cs="Calibri"/>
          <w:szCs w:val="28"/>
        </w:rPr>
        <w:t>Against</w:t>
      </w:r>
      <w:proofErr w:type="gramEnd"/>
      <w:r w:rsidRPr="00CC3E40">
        <w:rPr>
          <w:rFonts w:ascii="Calibri" w:eastAsia="Times New Roman" w:hAnsi="Calibri" w:cs="Calibri"/>
          <w:szCs w:val="28"/>
        </w:rPr>
        <w:t xml:space="preserve"> Belief (MIT Press, Cambridge, MA, 1983).</w:t>
      </w:r>
    </w:p>
    <w:p w:rsidR="00CC3E40" w:rsidRPr="002D2769" w:rsidRDefault="00CC3E40" w:rsidP="00CC3E40">
      <w:pPr>
        <w:spacing w:after="0" w:line="240" w:lineRule="auto"/>
        <w:ind w:left="720" w:hanging="720"/>
        <w:rPr>
          <w:rFonts w:ascii="Arial" w:eastAsia="Times New Roman" w:hAnsi="Arial" w:cs="Arial"/>
          <w:sz w:val="28"/>
          <w:szCs w:val="28"/>
        </w:rPr>
      </w:pPr>
      <w:r w:rsidRPr="00CC3E40">
        <w:rPr>
          <w:rFonts w:ascii="Calibri" w:eastAsia="Times New Roman" w:hAnsi="Calibri" w:cs="Calibri"/>
          <w:szCs w:val="28"/>
        </w:rPr>
        <w:t>49.</w:t>
      </w:r>
      <w:r w:rsidRPr="00CC3E40">
        <w:rPr>
          <w:rFonts w:ascii="Calibri" w:eastAsia="Times New Roman" w:hAnsi="Calibri" w:cs="Calibri"/>
          <w:szCs w:val="28"/>
        </w:rPr>
        <w:tab/>
        <w:t xml:space="preserve">Churchland, P. </w:t>
      </w:r>
      <w:proofErr w:type="spellStart"/>
      <w:r w:rsidRPr="00CC3E40">
        <w:rPr>
          <w:rFonts w:ascii="Calibri" w:eastAsia="Times New Roman" w:hAnsi="Calibri" w:cs="Calibri"/>
          <w:szCs w:val="28"/>
        </w:rPr>
        <w:t>Neurophilosophy</w:t>
      </w:r>
      <w:proofErr w:type="spellEnd"/>
      <w:r w:rsidRPr="00CC3E40">
        <w:rPr>
          <w:rFonts w:ascii="Calibri" w:eastAsia="Times New Roman" w:hAnsi="Calibri" w:cs="Calibri"/>
          <w:szCs w:val="28"/>
        </w:rPr>
        <w:t>: Toward a Unified Science of the Mind-Brain (1986).</w:t>
      </w:r>
    </w:p>
    <w:p w:rsidR="00CC3E40" w:rsidRPr="00CC3E40" w:rsidRDefault="00CC3E40" w:rsidP="00CC3E40">
      <w:pPr>
        <w:spacing w:after="0" w:line="240" w:lineRule="auto"/>
        <w:rPr>
          <w:rFonts w:ascii="Calibri" w:eastAsia="Times New Roman" w:hAnsi="Calibri" w:cs="Calibri"/>
          <w:szCs w:val="28"/>
        </w:rPr>
      </w:pPr>
    </w:p>
    <w:p w:rsidR="003B6D42" w:rsidRPr="003B6D42" w:rsidRDefault="003B6D42" w:rsidP="00CC3E40">
      <w:pPr>
        <w:spacing w:after="0" w:line="240" w:lineRule="auto"/>
        <w:ind w:left="720" w:hanging="720"/>
        <w:rPr>
          <w:rFonts w:ascii="Arial" w:eastAsia="Times New Roman" w:hAnsi="Arial" w:cs="Arial"/>
          <w:sz w:val="28"/>
          <w:szCs w:val="28"/>
        </w:rPr>
      </w:pPr>
      <w:r w:rsidRPr="007C53C4">
        <w:rPr>
          <w:rFonts w:ascii="Arial" w:eastAsia="Times New Roman" w:hAnsi="Arial" w:cs="Arial"/>
          <w:sz w:val="28"/>
          <w:szCs w:val="28"/>
        </w:rPr>
        <w:fldChar w:fldCharType="end"/>
      </w:r>
    </w:p>
    <w:sectPr w:rsidR="003B6D42" w:rsidRPr="003B6D42" w:rsidSect="00DC14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docVars>
    <w:docVar w:name="EN.InstantFormat" w:val="T"/>
    <w:docVar w:name="EN.Libraries" w:val="T䥗坎რ۲♬餄餄 Љ饒࿟餄&#10;ڐ餄 餄`餄૱飴 颖颖颖餄ô餓餄ᮼ飴Љ餄Љ餄Љ餄Љ餄Љ餄 Љ餄'ᮼ餄-ᮼ饒0ᮼ餓1餄5ᤙ6颖8@餓9饒;۲&lt;&gt;飴AЀC飴lĄ颖Ě颖Ġ颖ġ颖ĥ颖Ħ颖ħ颖Ĳ颖ĳ颖ĵ颖ļ颖˳˴ᤍ쪅э˵˶쪅э˸饒̓饒̵ඖΥĀ飴ηዄϩዄ϶퍫эϷ퍫эϸ퍫эϹ퍫эϺ勐퍫эϻ勐퍫эϼ固⏕ϽᓗЁ䑀&#10;Х퍫эЪ颖Ы颖юଗ֛֜რ얥э֝֞܁ܓ*㲢ܔ&#10;㬼 ܕ䇰 ܖ䇰 ܜ饒ܢ퍫эܤ퍫эܨ&#10;枨ܩ絊 ܪ&#10;뫆"/>
  </w:docVars>
  <w:rsids>
    <w:rsidRoot w:val="003B6D42"/>
    <w:rsid w:val="00035342"/>
    <w:rsid w:val="00065CA5"/>
    <w:rsid w:val="00192C86"/>
    <w:rsid w:val="001D0FF3"/>
    <w:rsid w:val="001F5E36"/>
    <w:rsid w:val="002A1C5F"/>
    <w:rsid w:val="002D2769"/>
    <w:rsid w:val="00335A95"/>
    <w:rsid w:val="00396123"/>
    <w:rsid w:val="00396C7B"/>
    <w:rsid w:val="003B6D42"/>
    <w:rsid w:val="0047532E"/>
    <w:rsid w:val="0058573C"/>
    <w:rsid w:val="00615E2F"/>
    <w:rsid w:val="006170C9"/>
    <w:rsid w:val="0067545D"/>
    <w:rsid w:val="006E5E1C"/>
    <w:rsid w:val="00702763"/>
    <w:rsid w:val="00715278"/>
    <w:rsid w:val="007A3FE7"/>
    <w:rsid w:val="007C53C4"/>
    <w:rsid w:val="00811291"/>
    <w:rsid w:val="00843941"/>
    <w:rsid w:val="00870290"/>
    <w:rsid w:val="00897685"/>
    <w:rsid w:val="008C622E"/>
    <w:rsid w:val="00912418"/>
    <w:rsid w:val="00967CFD"/>
    <w:rsid w:val="009A0136"/>
    <w:rsid w:val="00A179F4"/>
    <w:rsid w:val="00AE5A60"/>
    <w:rsid w:val="00B45E9B"/>
    <w:rsid w:val="00C31CE0"/>
    <w:rsid w:val="00C95680"/>
    <w:rsid w:val="00CC3E40"/>
    <w:rsid w:val="00D667CF"/>
    <w:rsid w:val="00DC1425"/>
    <w:rsid w:val="00E81703"/>
    <w:rsid w:val="00EA0235"/>
    <w:rsid w:val="00EC5AD4"/>
    <w:rsid w:val="00F04D7C"/>
    <w:rsid w:val="00F16C0B"/>
    <w:rsid w:val="00FD5D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425"/>
  </w:style>
  <w:style w:type="paragraph" w:styleId="Heading2">
    <w:name w:val="heading 2"/>
    <w:basedOn w:val="Normal"/>
    <w:link w:val="Heading2Char"/>
    <w:uiPriority w:val="9"/>
    <w:qFormat/>
    <w:rsid w:val="003B6D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D42"/>
    <w:rPr>
      <w:rFonts w:ascii="Times New Roman" w:eastAsia="Times New Roman" w:hAnsi="Times New Roman" w:cs="Times New Roman"/>
      <w:b/>
      <w:bCs/>
      <w:sz w:val="36"/>
      <w:szCs w:val="36"/>
    </w:rPr>
  </w:style>
  <w:style w:type="paragraph" w:styleId="NormalWeb">
    <w:name w:val="Normal (Web)"/>
    <w:basedOn w:val="Normal"/>
    <w:uiPriority w:val="99"/>
    <w:unhideWhenUsed/>
    <w:rsid w:val="003B6D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6D42"/>
    <w:rPr>
      <w:color w:val="0000FF"/>
      <w:u w:val="single"/>
    </w:rPr>
  </w:style>
  <w:style w:type="character" w:styleId="Emphasis">
    <w:name w:val="Emphasis"/>
    <w:basedOn w:val="DefaultParagraphFont"/>
    <w:uiPriority w:val="20"/>
    <w:qFormat/>
    <w:rsid w:val="003B6D42"/>
    <w:rPr>
      <w:i/>
      <w:iCs/>
    </w:rPr>
  </w:style>
  <w:style w:type="paragraph" w:styleId="BalloonText">
    <w:name w:val="Balloon Text"/>
    <w:basedOn w:val="Normal"/>
    <w:link w:val="BalloonTextChar"/>
    <w:uiPriority w:val="99"/>
    <w:semiHidden/>
    <w:unhideWhenUsed/>
    <w:rsid w:val="003B6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D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66246">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468133069">
      <w:bodyDiv w:val="1"/>
      <w:marLeft w:val="0"/>
      <w:marRight w:val="0"/>
      <w:marTop w:val="0"/>
      <w:marBottom w:val="0"/>
      <w:divBdr>
        <w:top w:val="none" w:sz="0" w:space="0" w:color="auto"/>
        <w:left w:val="none" w:sz="0" w:space="0" w:color="auto"/>
        <w:bottom w:val="none" w:sz="0" w:space="0" w:color="auto"/>
        <w:right w:val="none" w:sz="0" w:space="0" w:color="auto"/>
      </w:divBdr>
    </w:div>
    <w:div w:id="533495267">
      <w:bodyDiv w:val="1"/>
      <w:marLeft w:val="0"/>
      <w:marRight w:val="0"/>
      <w:marTop w:val="0"/>
      <w:marBottom w:val="0"/>
      <w:divBdr>
        <w:top w:val="none" w:sz="0" w:space="0" w:color="auto"/>
        <w:left w:val="none" w:sz="0" w:space="0" w:color="auto"/>
        <w:bottom w:val="none" w:sz="0" w:space="0" w:color="auto"/>
        <w:right w:val="none" w:sz="0" w:space="0" w:color="auto"/>
      </w:divBdr>
    </w:div>
    <w:div w:id="674958805">
      <w:bodyDiv w:val="1"/>
      <w:marLeft w:val="0"/>
      <w:marRight w:val="0"/>
      <w:marTop w:val="0"/>
      <w:marBottom w:val="0"/>
      <w:divBdr>
        <w:top w:val="none" w:sz="0" w:space="0" w:color="auto"/>
        <w:left w:val="none" w:sz="0" w:space="0" w:color="auto"/>
        <w:bottom w:val="none" w:sz="0" w:space="0" w:color="auto"/>
        <w:right w:val="none" w:sz="0" w:space="0" w:color="auto"/>
      </w:divBdr>
    </w:div>
    <w:div w:id="688026767">
      <w:bodyDiv w:val="1"/>
      <w:marLeft w:val="0"/>
      <w:marRight w:val="0"/>
      <w:marTop w:val="0"/>
      <w:marBottom w:val="0"/>
      <w:divBdr>
        <w:top w:val="none" w:sz="0" w:space="0" w:color="auto"/>
        <w:left w:val="none" w:sz="0" w:space="0" w:color="auto"/>
        <w:bottom w:val="none" w:sz="0" w:space="0" w:color="auto"/>
        <w:right w:val="none" w:sz="0" w:space="0" w:color="auto"/>
      </w:divBdr>
    </w:div>
    <w:div w:id="750661976">
      <w:bodyDiv w:val="1"/>
      <w:marLeft w:val="0"/>
      <w:marRight w:val="0"/>
      <w:marTop w:val="0"/>
      <w:marBottom w:val="0"/>
      <w:divBdr>
        <w:top w:val="none" w:sz="0" w:space="0" w:color="auto"/>
        <w:left w:val="none" w:sz="0" w:space="0" w:color="auto"/>
        <w:bottom w:val="none" w:sz="0" w:space="0" w:color="auto"/>
        <w:right w:val="none" w:sz="0" w:space="0" w:color="auto"/>
      </w:divBdr>
    </w:div>
    <w:div w:id="768504794">
      <w:bodyDiv w:val="1"/>
      <w:marLeft w:val="0"/>
      <w:marRight w:val="0"/>
      <w:marTop w:val="0"/>
      <w:marBottom w:val="0"/>
      <w:divBdr>
        <w:top w:val="none" w:sz="0" w:space="0" w:color="auto"/>
        <w:left w:val="none" w:sz="0" w:space="0" w:color="auto"/>
        <w:bottom w:val="none" w:sz="0" w:space="0" w:color="auto"/>
        <w:right w:val="none" w:sz="0" w:space="0" w:color="auto"/>
      </w:divBdr>
    </w:div>
    <w:div w:id="1004090016">
      <w:bodyDiv w:val="1"/>
      <w:marLeft w:val="0"/>
      <w:marRight w:val="0"/>
      <w:marTop w:val="0"/>
      <w:marBottom w:val="0"/>
      <w:divBdr>
        <w:top w:val="none" w:sz="0" w:space="0" w:color="auto"/>
        <w:left w:val="none" w:sz="0" w:space="0" w:color="auto"/>
        <w:bottom w:val="none" w:sz="0" w:space="0" w:color="auto"/>
        <w:right w:val="none" w:sz="0" w:space="0" w:color="auto"/>
      </w:divBdr>
    </w:div>
    <w:div w:id="1236040932">
      <w:bodyDiv w:val="1"/>
      <w:marLeft w:val="0"/>
      <w:marRight w:val="0"/>
      <w:marTop w:val="0"/>
      <w:marBottom w:val="0"/>
      <w:divBdr>
        <w:top w:val="none" w:sz="0" w:space="0" w:color="auto"/>
        <w:left w:val="none" w:sz="0" w:space="0" w:color="auto"/>
        <w:bottom w:val="none" w:sz="0" w:space="0" w:color="auto"/>
        <w:right w:val="none" w:sz="0" w:space="0" w:color="auto"/>
      </w:divBdr>
    </w:div>
    <w:div w:id="1237783410">
      <w:bodyDiv w:val="1"/>
      <w:marLeft w:val="0"/>
      <w:marRight w:val="0"/>
      <w:marTop w:val="0"/>
      <w:marBottom w:val="0"/>
      <w:divBdr>
        <w:top w:val="none" w:sz="0" w:space="0" w:color="auto"/>
        <w:left w:val="none" w:sz="0" w:space="0" w:color="auto"/>
        <w:bottom w:val="none" w:sz="0" w:space="0" w:color="auto"/>
        <w:right w:val="none" w:sz="0" w:space="0" w:color="auto"/>
      </w:divBdr>
    </w:div>
    <w:div w:id="1263607465">
      <w:bodyDiv w:val="1"/>
      <w:marLeft w:val="0"/>
      <w:marRight w:val="0"/>
      <w:marTop w:val="0"/>
      <w:marBottom w:val="0"/>
      <w:divBdr>
        <w:top w:val="none" w:sz="0" w:space="0" w:color="auto"/>
        <w:left w:val="none" w:sz="0" w:space="0" w:color="auto"/>
        <w:bottom w:val="none" w:sz="0" w:space="0" w:color="auto"/>
        <w:right w:val="none" w:sz="0" w:space="0" w:color="auto"/>
      </w:divBdr>
    </w:div>
    <w:div w:id="1428118801">
      <w:bodyDiv w:val="1"/>
      <w:marLeft w:val="0"/>
      <w:marRight w:val="0"/>
      <w:marTop w:val="0"/>
      <w:marBottom w:val="0"/>
      <w:divBdr>
        <w:top w:val="none" w:sz="0" w:space="0" w:color="auto"/>
        <w:left w:val="none" w:sz="0" w:space="0" w:color="auto"/>
        <w:bottom w:val="none" w:sz="0" w:space="0" w:color="auto"/>
        <w:right w:val="none" w:sz="0" w:space="0" w:color="auto"/>
      </w:divBdr>
    </w:div>
    <w:div w:id="1605262118">
      <w:bodyDiv w:val="1"/>
      <w:marLeft w:val="0"/>
      <w:marRight w:val="0"/>
      <w:marTop w:val="0"/>
      <w:marBottom w:val="0"/>
      <w:divBdr>
        <w:top w:val="none" w:sz="0" w:space="0" w:color="auto"/>
        <w:left w:val="none" w:sz="0" w:space="0" w:color="auto"/>
        <w:bottom w:val="none" w:sz="0" w:space="0" w:color="auto"/>
        <w:right w:val="none" w:sz="0" w:space="0" w:color="auto"/>
      </w:divBdr>
    </w:div>
    <w:div w:id="1645238203">
      <w:bodyDiv w:val="1"/>
      <w:marLeft w:val="0"/>
      <w:marRight w:val="0"/>
      <w:marTop w:val="0"/>
      <w:marBottom w:val="0"/>
      <w:divBdr>
        <w:top w:val="none" w:sz="0" w:space="0" w:color="auto"/>
        <w:left w:val="none" w:sz="0" w:space="0" w:color="auto"/>
        <w:bottom w:val="none" w:sz="0" w:space="0" w:color="auto"/>
        <w:right w:val="none" w:sz="0" w:space="0" w:color="auto"/>
      </w:divBdr>
    </w:div>
    <w:div w:id="1647082690">
      <w:bodyDiv w:val="1"/>
      <w:marLeft w:val="0"/>
      <w:marRight w:val="0"/>
      <w:marTop w:val="0"/>
      <w:marBottom w:val="0"/>
      <w:divBdr>
        <w:top w:val="none" w:sz="0" w:space="0" w:color="auto"/>
        <w:left w:val="none" w:sz="0" w:space="0" w:color="auto"/>
        <w:bottom w:val="none" w:sz="0" w:space="0" w:color="auto"/>
        <w:right w:val="none" w:sz="0" w:space="0" w:color="auto"/>
      </w:divBdr>
    </w:div>
    <w:div w:id="1842817549">
      <w:bodyDiv w:val="1"/>
      <w:marLeft w:val="0"/>
      <w:marRight w:val="0"/>
      <w:marTop w:val="0"/>
      <w:marBottom w:val="0"/>
      <w:divBdr>
        <w:top w:val="none" w:sz="0" w:space="0" w:color="auto"/>
        <w:left w:val="none" w:sz="0" w:space="0" w:color="auto"/>
        <w:bottom w:val="none" w:sz="0" w:space="0" w:color="auto"/>
        <w:right w:val="none" w:sz="0" w:space="0" w:color="auto"/>
      </w:divBdr>
    </w:div>
    <w:div w:id="1850754309">
      <w:bodyDiv w:val="1"/>
      <w:marLeft w:val="0"/>
      <w:marRight w:val="0"/>
      <w:marTop w:val="0"/>
      <w:marBottom w:val="0"/>
      <w:divBdr>
        <w:top w:val="none" w:sz="0" w:space="0" w:color="auto"/>
        <w:left w:val="none" w:sz="0" w:space="0" w:color="auto"/>
        <w:bottom w:val="none" w:sz="0" w:space="0" w:color="auto"/>
        <w:right w:val="none" w:sz="0" w:space="0" w:color="auto"/>
      </w:divBdr>
    </w:div>
    <w:div w:id="1913462345">
      <w:bodyDiv w:val="1"/>
      <w:marLeft w:val="0"/>
      <w:marRight w:val="0"/>
      <w:marTop w:val="0"/>
      <w:marBottom w:val="0"/>
      <w:divBdr>
        <w:top w:val="none" w:sz="0" w:space="0" w:color="auto"/>
        <w:left w:val="none" w:sz="0" w:space="0" w:color="auto"/>
        <w:bottom w:val="none" w:sz="0" w:space="0" w:color="auto"/>
        <w:right w:val="none" w:sz="0" w:space="0" w:color="auto"/>
      </w:divBdr>
    </w:div>
    <w:div w:id="19969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ssics.mit.edu/Plato/republic.html" TargetMode="External"/><Relationship Id="rId13" Type="http://schemas.openxmlformats.org/officeDocument/2006/relationships/hyperlink" Target="http://books.google.com/books?id=rlouAAAAYAAJ&amp;dq=The+metaphysical+system+of+Hobbes&amp;printsec=frontcover&amp;source=bl&amp;ots=Y2udICr7aW&amp;sig=uCyNmRwir4gP8NES56eGGYKkH7A&amp;hl=en&amp;ei=DY-ZSoniM5PatgPt9YS8Ag&amp;sa=X&amp;oi=book_result&amp;ct=result&amp;resnum=1" TargetMode="External"/><Relationship Id="rId18" Type="http://schemas.openxmlformats.org/officeDocument/2006/relationships/hyperlink" Target="http://en.wikipedia.org/wiki/Oxyrhynchus" TargetMode="External"/><Relationship Id="rId26" Type="http://schemas.openxmlformats.org/officeDocument/2006/relationships/hyperlink" Target="http://www.csulb.edu/~cwallis/382/readings/482/fodor.disunity.1974.pdf" TargetMode="External"/><Relationship Id="rId3" Type="http://schemas.openxmlformats.org/officeDocument/2006/relationships/webSettings" Target="webSettings.xml"/><Relationship Id="rId21" Type="http://schemas.openxmlformats.org/officeDocument/2006/relationships/image" Target="media/image9.png"/><Relationship Id="rId7" Type="http://schemas.openxmlformats.org/officeDocument/2006/relationships/hyperlink" Target="http://classics.mit.edu/Plato/theatu.html" TargetMode="External"/><Relationship Id="rId12" Type="http://schemas.openxmlformats.org/officeDocument/2006/relationships/hyperlink" Target="http://aleph0.clarku.edu/~djoyce/java/elements/elements.html" TargetMode="External"/><Relationship Id="rId17" Type="http://schemas.openxmlformats.org/officeDocument/2006/relationships/hyperlink" Target="http://aleph0.clarku.edu/~djoyce/java/elements/elements.html" TargetMode="External"/><Relationship Id="rId25" Type="http://schemas.openxmlformats.org/officeDocument/2006/relationships/hyperlink" Target="http://www.csulb.edu/~cwallis/382/readings/482/cummins.functional.analysis.pdf"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classics.mit.edu/Plato/meno.html" TargetMode="External"/><Relationship Id="rId11" Type="http://schemas.openxmlformats.org/officeDocument/2006/relationships/image" Target="media/image4.png"/><Relationship Id="rId24" Type="http://schemas.openxmlformats.org/officeDocument/2006/relationships/hyperlink" Target="http://www.csulb.edu/~cwallis/382/readings/482/hempel.logical.analysis.psych.1949.pdf" TargetMode="External"/><Relationship Id="rId5" Type="http://schemas.openxmlformats.org/officeDocument/2006/relationships/image" Target="media/image2.png"/><Relationship Id="rId15" Type="http://schemas.openxmlformats.org/officeDocument/2006/relationships/image" Target="media/image5.png"/><Relationship Id="rId23" Type="http://schemas.openxmlformats.org/officeDocument/2006/relationships/hyperlink" Target="http://www.csulb.edu/~cwallis/382/readings/482/Feigl.mental&amp;physical.1958.htm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hyperlink" Target="http://classics.mit.edu/Aristotle/soul.html" TargetMode="External"/><Relationship Id="rId14" Type="http://schemas.openxmlformats.org/officeDocument/2006/relationships/hyperlink" Target="http://www.gutenberg.org/files/3800/3800-h/3800-h.htm" TargetMode="External"/><Relationship Id="rId22" Type="http://schemas.openxmlformats.org/officeDocument/2006/relationships/hyperlink" Target="http://www.csulb.edu/~cwallis/382/readings/482/Place%20is%20consciousness%20a%20brain%20process.1956.pdf" TargetMode="External"/><Relationship Id="rId27" Type="http://schemas.openxmlformats.org/officeDocument/2006/relationships/hyperlink" Target="http://www.csulb.edu/~cwallis/382/readings/482/haugeland.semantic.eng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1204</TotalTime>
  <Pages>1</Pages>
  <Words>12945</Words>
  <Characters>73792</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Samsa</dc:creator>
  <cp:lastModifiedBy>Gregor Samsa</cp:lastModifiedBy>
  <cp:revision>26</cp:revision>
  <dcterms:created xsi:type="dcterms:W3CDTF">2009-09-11T04:51:00Z</dcterms:created>
  <dcterms:modified xsi:type="dcterms:W3CDTF">2009-09-12T00:55:00Z</dcterms:modified>
</cp:coreProperties>
</file>